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F9070" w14:textId="0C9362BB" w:rsidR="00695227" w:rsidRPr="00343B22" w:rsidRDefault="00FA105A" w:rsidP="00FA105A">
      <w:pPr>
        <w:pBdr>
          <w:top w:val="single" w:sz="4" w:space="9" w:color="000000"/>
          <w:left w:val="single" w:sz="4" w:space="4" w:color="000000"/>
          <w:bottom w:val="single" w:sz="4" w:space="1" w:color="000000"/>
          <w:right w:val="single" w:sz="4" w:space="4" w:color="000000"/>
        </w:pBdr>
        <w:tabs>
          <w:tab w:val="center" w:pos="4818"/>
        </w:tabs>
        <w:rPr>
          <w:rFonts w:ascii="Arial" w:hAnsi="Arial" w:cs="Arial"/>
          <w:b/>
          <w:sz w:val="16"/>
          <w:szCs w:val="16"/>
        </w:rPr>
      </w:pPr>
      <w:r>
        <w:rPr>
          <w:rFonts w:ascii="Arial" w:hAnsi="Arial" w:cs="Arial"/>
          <w:b/>
          <w:sz w:val="16"/>
          <w:szCs w:val="16"/>
        </w:rPr>
        <w:tab/>
      </w:r>
      <w:r w:rsidR="007B4082" w:rsidRPr="00343B22">
        <w:rPr>
          <w:rFonts w:ascii="Arial" w:hAnsi="Arial" w:cs="Arial"/>
          <w:b/>
          <w:sz w:val="16"/>
          <w:szCs w:val="16"/>
        </w:rPr>
        <w:t xml:space="preserve">ISTITUTO DI ISTRUZIONE SUPERIORE </w:t>
      </w:r>
    </w:p>
    <w:p w14:paraId="4C94CE09"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“LA FARINA – BASILE”</w:t>
      </w:r>
    </w:p>
    <w:p w14:paraId="03B115B3"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Classico Statale “G. La Farina” </w:t>
      </w:r>
      <w:r w:rsidRPr="00343B22">
        <w:rPr>
          <w:rFonts w:ascii="Arial" w:hAnsi="Arial" w:cs="Arial"/>
          <w:sz w:val="16"/>
          <w:szCs w:val="16"/>
        </w:rPr>
        <w:t>Via Oratorio della Pace, 5 - 98122 Messina - Tel./Fax 090/44910</w:t>
      </w:r>
    </w:p>
    <w:p w14:paraId="3B9A331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Artistico Statale “E. Basile” </w:t>
      </w:r>
      <w:r w:rsidRPr="00343B22">
        <w:rPr>
          <w:rFonts w:ascii="Arial" w:hAnsi="Arial" w:cs="Arial"/>
          <w:sz w:val="16"/>
          <w:szCs w:val="16"/>
        </w:rPr>
        <w:t>Via U. Fiore</w:t>
      </w:r>
      <w:r w:rsidRPr="00343B22">
        <w:rPr>
          <w:rFonts w:ascii="Arial" w:hAnsi="Arial" w:cs="Arial"/>
          <w:b/>
          <w:sz w:val="16"/>
          <w:szCs w:val="16"/>
        </w:rPr>
        <w:t xml:space="preserve"> - </w:t>
      </w:r>
      <w:r w:rsidRPr="00343B22">
        <w:rPr>
          <w:rFonts w:ascii="Arial" w:hAnsi="Arial" w:cs="Arial"/>
          <w:sz w:val="16"/>
          <w:szCs w:val="16"/>
        </w:rPr>
        <w:t>C/da Conca d’Oro - 98168 Messina - Tel. 090/360135</w:t>
      </w:r>
    </w:p>
    <w:p w14:paraId="25A7DD7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Sede legale: Via Oratorio della Pace, 5 - 98122 Messina</w:t>
      </w:r>
    </w:p>
    <w:p w14:paraId="33E8EB36"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Cod. Fisc. 97110560832 - Cod. Mecc. MEIS03100X</w:t>
      </w:r>
    </w:p>
    <w:p w14:paraId="031EDDFA" w14:textId="08A80161" w:rsidR="00207CD6" w:rsidRPr="00343B22" w:rsidRDefault="00207CD6"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 xml:space="preserve">e-mail: </w:t>
      </w:r>
      <w:hyperlink r:id="rId9" w:history="1">
        <w:r w:rsidRPr="00343B22">
          <w:rPr>
            <w:rStyle w:val="Collegamentoipertestuale"/>
            <w:rFonts w:ascii="Arial" w:hAnsi="Arial" w:cs="Arial"/>
            <w:sz w:val="16"/>
            <w:szCs w:val="16"/>
          </w:rPr>
          <w:t>meis03100x@istruzione.it</w:t>
        </w:r>
      </w:hyperlink>
      <w:r w:rsidRPr="00343B22">
        <w:rPr>
          <w:rFonts w:ascii="Arial" w:hAnsi="Arial" w:cs="Arial"/>
          <w:sz w:val="16"/>
          <w:szCs w:val="16"/>
        </w:rPr>
        <w:t xml:space="preserve">  - PEC: </w:t>
      </w:r>
      <w:hyperlink r:id="rId10" w:history="1">
        <w:r w:rsidRPr="00343B22">
          <w:rPr>
            <w:rStyle w:val="Collegamentoipertestuale"/>
            <w:rFonts w:ascii="Arial" w:hAnsi="Arial" w:cs="Arial"/>
            <w:sz w:val="16"/>
            <w:szCs w:val="16"/>
          </w:rPr>
          <w:t>meis03100x@pec.istruzione.it</w:t>
        </w:r>
      </w:hyperlink>
      <w:r w:rsidRPr="00343B22">
        <w:rPr>
          <w:rFonts w:ascii="Arial" w:hAnsi="Arial" w:cs="Arial"/>
          <w:sz w:val="16"/>
          <w:szCs w:val="16"/>
        </w:rPr>
        <w:t xml:space="preserve"> </w:t>
      </w:r>
    </w:p>
    <w:p w14:paraId="268DE643" w14:textId="77777777" w:rsidR="00207CD6" w:rsidRPr="00343B22" w:rsidRDefault="00207CD6" w:rsidP="00685FA8">
      <w:pPr>
        <w:pStyle w:val="Titolo"/>
        <w:rPr>
          <w:rFonts w:ascii="Arial" w:eastAsia="Arial" w:hAnsi="Arial" w:cs="Arial"/>
        </w:rPr>
      </w:pPr>
    </w:p>
    <w:p w14:paraId="767D6E08" w14:textId="77777777" w:rsidR="00207CD6" w:rsidRPr="00343B22" w:rsidRDefault="00207CD6" w:rsidP="00685FA8">
      <w:pPr>
        <w:pStyle w:val="Titolo"/>
        <w:jc w:val="left"/>
        <w:rPr>
          <w:rFonts w:ascii="Arial" w:eastAsia="Arial" w:hAnsi="Arial" w:cs="Arial"/>
        </w:rPr>
      </w:pPr>
    </w:p>
    <w:p w14:paraId="1B15DC36" w14:textId="77100EFE"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LICEO</w:t>
      </w:r>
      <w:r w:rsidR="00207CD6" w:rsidRPr="00343B22">
        <w:rPr>
          <w:rFonts w:ascii="Arial" w:eastAsia="Arial" w:hAnsi="Arial" w:cs="Arial"/>
          <w:sz w:val="24"/>
        </w:rPr>
        <w:t>: (CLASSICO/ARTISTICO)</w:t>
      </w:r>
    </w:p>
    <w:p w14:paraId="30ADC5EE" w14:textId="058DA083"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INDIRIZZO</w:t>
      </w:r>
      <w:r w:rsidR="00207CD6" w:rsidRPr="00343B22">
        <w:rPr>
          <w:rFonts w:ascii="Arial" w:eastAsia="Arial" w:hAnsi="Arial" w:cs="Arial"/>
          <w:sz w:val="24"/>
        </w:rPr>
        <w:t>:</w:t>
      </w:r>
    </w:p>
    <w:p w14:paraId="06EE2B33" w14:textId="04729580" w:rsidR="00207CD6" w:rsidRPr="00343B22" w:rsidRDefault="00207CD6" w:rsidP="00685FA8">
      <w:pPr>
        <w:pStyle w:val="Titolo"/>
        <w:jc w:val="left"/>
        <w:rPr>
          <w:rFonts w:ascii="Arial" w:eastAsia="Arial" w:hAnsi="Arial" w:cs="Arial"/>
          <w:sz w:val="24"/>
        </w:rPr>
      </w:pPr>
      <w:r w:rsidRPr="00343B22">
        <w:rPr>
          <w:rFonts w:ascii="Arial" w:eastAsia="Arial" w:hAnsi="Arial" w:cs="Arial"/>
          <w:sz w:val="24"/>
        </w:rPr>
        <w:t>ANNO SCOLASTICO: 2024/2025</w:t>
      </w:r>
    </w:p>
    <w:p w14:paraId="71F9EFED" w14:textId="77777777" w:rsidR="00207CD6" w:rsidRPr="00343B22" w:rsidRDefault="00207CD6" w:rsidP="00685FA8">
      <w:pPr>
        <w:pStyle w:val="Titolo"/>
        <w:rPr>
          <w:rFonts w:ascii="Arial" w:eastAsia="Arial" w:hAnsi="Arial" w:cs="Arial"/>
        </w:rPr>
      </w:pPr>
    </w:p>
    <w:p w14:paraId="01C0E501" w14:textId="77777777" w:rsidR="00207CD6" w:rsidRPr="00343B22" w:rsidRDefault="00207CD6" w:rsidP="00685FA8">
      <w:pPr>
        <w:pStyle w:val="Titolo"/>
        <w:rPr>
          <w:rFonts w:ascii="Arial" w:eastAsia="Arial" w:hAnsi="Arial" w:cs="Arial"/>
        </w:rPr>
      </w:pPr>
    </w:p>
    <w:p w14:paraId="13EE5DDB" w14:textId="52038C27" w:rsidR="00A55FE2" w:rsidRPr="00343B22" w:rsidRDefault="007B4082" w:rsidP="0043274D">
      <w:pPr>
        <w:pStyle w:val="Titolo"/>
        <w:rPr>
          <w:rFonts w:ascii="Arial" w:eastAsia="Arial" w:hAnsi="Arial" w:cs="Arial"/>
          <w:sz w:val="32"/>
          <w:szCs w:val="32"/>
        </w:rPr>
      </w:pPr>
      <w:r w:rsidRPr="00343B22">
        <w:rPr>
          <w:rFonts w:ascii="Arial" w:eastAsia="Arial" w:hAnsi="Arial" w:cs="Arial"/>
          <w:sz w:val="32"/>
          <w:szCs w:val="32"/>
        </w:rPr>
        <w:t>PROGRAMMAZIONE DEL CONSIGLIO D</w:t>
      </w:r>
      <w:r w:rsidR="00A55FE2" w:rsidRPr="00343B22">
        <w:rPr>
          <w:rFonts w:ascii="Arial" w:eastAsia="Arial" w:hAnsi="Arial" w:cs="Arial"/>
          <w:sz w:val="32"/>
          <w:szCs w:val="32"/>
        </w:rPr>
        <w:t>ELLA</w:t>
      </w:r>
      <w:r w:rsidRPr="00343B22">
        <w:rPr>
          <w:rFonts w:ascii="Arial" w:eastAsia="Arial" w:hAnsi="Arial" w:cs="Arial"/>
          <w:sz w:val="32"/>
          <w:szCs w:val="32"/>
        </w:rPr>
        <w:t xml:space="preserve"> CLASSE</w:t>
      </w:r>
    </w:p>
    <w:p w14:paraId="41397487" w14:textId="278642FF" w:rsidR="00A55FE2" w:rsidRPr="00343B22" w:rsidRDefault="00A55FE2" w:rsidP="0043274D">
      <w:pPr>
        <w:pStyle w:val="Titolo"/>
        <w:rPr>
          <w:rFonts w:ascii="Arial" w:eastAsia="Arial" w:hAnsi="Arial" w:cs="Arial"/>
          <w:sz w:val="32"/>
          <w:szCs w:val="32"/>
        </w:rPr>
      </w:pPr>
      <w:r w:rsidRPr="00343B22">
        <w:rPr>
          <w:rFonts w:ascii="Arial" w:eastAsia="Arial" w:hAnsi="Arial" w:cs="Arial"/>
          <w:sz w:val="32"/>
          <w:szCs w:val="32"/>
        </w:rPr>
        <w:t>____________</w:t>
      </w:r>
    </w:p>
    <w:p w14:paraId="5686058C" w14:textId="77777777" w:rsidR="00A55FE2" w:rsidRPr="00343B22" w:rsidRDefault="00A55FE2" w:rsidP="0043274D">
      <w:pPr>
        <w:pStyle w:val="Titolo"/>
        <w:rPr>
          <w:rFonts w:ascii="Arial" w:eastAsia="Arial" w:hAnsi="Arial" w:cs="Arial"/>
        </w:rPr>
      </w:pPr>
    </w:p>
    <w:p w14:paraId="2BC3ED12" w14:textId="57786D0D" w:rsidR="00695227" w:rsidRPr="00343B22" w:rsidRDefault="00CD55F3" w:rsidP="0043274D">
      <w:pPr>
        <w:pStyle w:val="Titolo"/>
        <w:rPr>
          <w:rFonts w:ascii="Arial" w:eastAsia="Arial" w:hAnsi="Arial" w:cs="Arial"/>
          <w:sz w:val="32"/>
          <w:szCs w:val="32"/>
        </w:rPr>
      </w:pPr>
      <w:r>
        <w:rPr>
          <w:rFonts w:ascii="Arial" w:eastAsia="Arial" w:hAnsi="Arial" w:cs="Arial"/>
          <w:sz w:val="32"/>
          <w:szCs w:val="32"/>
        </w:rPr>
        <w:t>QUINTO ANNO</w:t>
      </w:r>
    </w:p>
    <w:p w14:paraId="3A806892" w14:textId="77777777" w:rsidR="00207CD6" w:rsidRPr="00343B22" w:rsidRDefault="00207CD6" w:rsidP="00685FA8">
      <w:pPr>
        <w:spacing w:line="360" w:lineRule="auto"/>
        <w:rPr>
          <w:rFonts w:ascii="Arial" w:eastAsia="Arial" w:hAnsi="Arial" w:cs="Arial"/>
          <w:b/>
          <w:sz w:val="22"/>
          <w:szCs w:val="22"/>
        </w:rPr>
      </w:pPr>
    </w:p>
    <w:p w14:paraId="6FE83B97" w14:textId="77777777" w:rsidR="00207CD6" w:rsidRPr="00343B22" w:rsidRDefault="00207CD6" w:rsidP="00685FA8">
      <w:pPr>
        <w:spacing w:line="360" w:lineRule="auto"/>
        <w:rPr>
          <w:rFonts w:ascii="Arial" w:eastAsia="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A55FE2" w:rsidRPr="00343B22" w14:paraId="2F02ACB0"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7512353F" w14:textId="77777777" w:rsidR="00A55FE2" w:rsidRPr="00343B22" w:rsidRDefault="00A55FE2" w:rsidP="00685FA8">
            <w:pPr>
              <w:pStyle w:val="Default"/>
              <w:rPr>
                <w:rFonts w:ascii="Arial" w:hAnsi="Arial" w:cs="Arial"/>
                <w:sz w:val="22"/>
                <w:szCs w:val="22"/>
              </w:rPr>
            </w:pPr>
          </w:p>
          <w:tbl>
            <w:tblPr>
              <w:tblW w:w="0" w:type="auto"/>
              <w:jc w:val="center"/>
              <w:tblLook w:val="04A0" w:firstRow="1" w:lastRow="0" w:firstColumn="1" w:lastColumn="0" w:noHBand="0" w:noVBand="1"/>
            </w:tblPr>
            <w:tblGrid>
              <w:gridCol w:w="4959"/>
            </w:tblGrid>
            <w:tr w:rsidR="00A55FE2" w:rsidRPr="00343B22" w14:paraId="2A95BA47" w14:textId="77777777" w:rsidTr="00107B9C">
              <w:trPr>
                <w:trHeight w:val="180"/>
                <w:jc w:val="center"/>
              </w:trPr>
              <w:tc>
                <w:tcPr>
                  <w:tcW w:w="0" w:type="auto"/>
                  <w:tcBorders>
                    <w:top w:val="nil"/>
                    <w:left w:val="nil"/>
                    <w:bottom w:val="nil"/>
                    <w:right w:val="nil"/>
                  </w:tcBorders>
                  <w:hideMark/>
                </w:tcPr>
                <w:p w14:paraId="5691988A" w14:textId="77777777" w:rsidR="00A55FE2" w:rsidRPr="00343B22" w:rsidRDefault="00A55FE2" w:rsidP="00685FA8">
                  <w:pPr>
                    <w:pStyle w:val="Default"/>
                    <w:jc w:val="center"/>
                    <w:rPr>
                      <w:rFonts w:ascii="Arial" w:hAnsi="Arial" w:cs="Arial"/>
                      <w:sz w:val="22"/>
                      <w:szCs w:val="22"/>
                    </w:rPr>
                  </w:pPr>
                  <w:r w:rsidRPr="00343B22">
                    <w:rPr>
                      <w:rFonts w:ascii="Arial" w:hAnsi="Arial" w:cs="Arial"/>
                      <w:b/>
                      <w:bCs/>
                      <w:sz w:val="22"/>
                      <w:szCs w:val="22"/>
                    </w:rPr>
                    <w:t>COMPOSIZIONE DEL CONSIGLIO DI CLASSE</w:t>
                  </w:r>
                </w:p>
              </w:tc>
            </w:tr>
          </w:tbl>
          <w:p w14:paraId="4D180EF5" w14:textId="77777777" w:rsidR="00A55FE2" w:rsidRPr="00343B22" w:rsidRDefault="00A55FE2" w:rsidP="00685FA8">
            <w:pPr>
              <w:rPr>
                <w:rFonts w:ascii="Arial" w:hAnsi="Arial" w:cs="Arial"/>
                <w:b/>
                <w:bCs/>
                <w:sz w:val="22"/>
                <w:szCs w:val="22"/>
              </w:rPr>
            </w:pPr>
          </w:p>
        </w:tc>
      </w:tr>
      <w:tr w:rsidR="00A55FE2" w:rsidRPr="00343B22" w14:paraId="234F794B"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14A7B40E" w14:textId="77777777" w:rsidR="00A55FE2" w:rsidRPr="00343B22" w:rsidRDefault="00A55FE2" w:rsidP="00685FA8">
            <w:pPr>
              <w:rPr>
                <w:rFonts w:ascii="Arial" w:hAnsi="Arial" w:cs="Arial"/>
                <w:sz w:val="22"/>
                <w:szCs w:val="22"/>
              </w:rPr>
            </w:pPr>
          </w:p>
          <w:tbl>
            <w:tblPr>
              <w:tblW w:w="0" w:type="auto"/>
              <w:tblLook w:val="04A0" w:firstRow="1" w:lastRow="0" w:firstColumn="1" w:lastColumn="0" w:noHBand="0" w:noVBand="1"/>
            </w:tblPr>
            <w:tblGrid>
              <w:gridCol w:w="2099"/>
            </w:tblGrid>
            <w:tr w:rsidR="00A55FE2" w:rsidRPr="00343B22" w14:paraId="78DBADA2" w14:textId="77777777" w:rsidTr="00107B9C">
              <w:trPr>
                <w:trHeight w:val="183"/>
              </w:trPr>
              <w:tc>
                <w:tcPr>
                  <w:tcW w:w="0" w:type="auto"/>
                  <w:tcBorders>
                    <w:top w:val="nil"/>
                    <w:left w:val="nil"/>
                    <w:bottom w:val="nil"/>
                    <w:right w:val="nil"/>
                  </w:tcBorders>
                  <w:hideMark/>
                </w:tcPr>
                <w:p w14:paraId="00B347F2" w14:textId="713B4282" w:rsidR="00A55FE2" w:rsidRPr="00343B22" w:rsidRDefault="00A55FE2" w:rsidP="00685FA8">
                  <w:pPr>
                    <w:pStyle w:val="Default"/>
                    <w:rPr>
                      <w:rFonts w:ascii="Arial" w:hAnsi="Arial" w:cs="Arial"/>
                      <w:sz w:val="22"/>
                      <w:szCs w:val="22"/>
                    </w:rPr>
                  </w:pPr>
                  <w:r w:rsidRPr="00343B22">
                    <w:rPr>
                      <w:rFonts w:ascii="Arial" w:hAnsi="Arial" w:cs="Arial"/>
                      <w:b/>
                      <w:sz w:val="22"/>
                      <w:szCs w:val="22"/>
                    </w:rPr>
                    <w:t>COORDINATORE:</w:t>
                  </w:r>
                  <w:r w:rsidRPr="00343B22">
                    <w:rPr>
                      <w:rFonts w:ascii="Arial" w:hAnsi="Arial" w:cs="Arial"/>
                      <w:sz w:val="22"/>
                      <w:szCs w:val="22"/>
                    </w:rPr>
                    <w:t xml:space="preserve"> </w:t>
                  </w:r>
                </w:p>
              </w:tc>
            </w:tr>
          </w:tbl>
          <w:p w14:paraId="1EA10BD4" w14:textId="77777777" w:rsidR="00A55FE2" w:rsidRPr="00343B22" w:rsidRDefault="00A55FE2" w:rsidP="00685FA8">
            <w:pPr>
              <w:rPr>
                <w:rFonts w:ascii="Arial" w:hAnsi="Arial" w:cs="Arial"/>
                <w:b/>
                <w:bCs/>
                <w:sz w:val="22"/>
                <w:szCs w:val="22"/>
              </w:rPr>
            </w:pPr>
          </w:p>
        </w:tc>
      </w:tr>
      <w:tr w:rsidR="00A55FE2" w:rsidRPr="00343B22" w14:paraId="441558C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614174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206"/>
            </w:tblGrid>
            <w:tr w:rsidR="00A55FE2" w:rsidRPr="00343B22" w14:paraId="455AC5D0" w14:textId="77777777" w:rsidTr="00107B9C">
              <w:trPr>
                <w:trHeight w:val="183"/>
              </w:trPr>
              <w:tc>
                <w:tcPr>
                  <w:tcW w:w="0" w:type="auto"/>
                  <w:tcBorders>
                    <w:top w:val="nil"/>
                    <w:left w:val="nil"/>
                    <w:bottom w:val="nil"/>
                    <w:right w:val="nil"/>
                  </w:tcBorders>
                  <w:hideMark/>
                </w:tcPr>
                <w:p w14:paraId="3BCD12E6"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DOCENTI </w:t>
                  </w:r>
                </w:p>
              </w:tc>
            </w:tr>
          </w:tbl>
          <w:p w14:paraId="4663A89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8483FA9"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451"/>
            </w:tblGrid>
            <w:tr w:rsidR="00A55FE2" w:rsidRPr="00343B22" w14:paraId="6FF4C4E2" w14:textId="77777777" w:rsidTr="00107B9C">
              <w:trPr>
                <w:trHeight w:val="183"/>
              </w:trPr>
              <w:tc>
                <w:tcPr>
                  <w:tcW w:w="0" w:type="auto"/>
                  <w:tcBorders>
                    <w:top w:val="nil"/>
                    <w:left w:val="nil"/>
                    <w:bottom w:val="nil"/>
                    <w:right w:val="nil"/>
                  </w:tcBorders>
                  <w:hideMark/>
                </w:tcPr>
                <w:p w14:paraId="06BF322E"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DISCIPLINE </w:t>
                  </w:r>
                </w:p>
              </w:tc>
            </w:tr>
          </w:tbl>
          <w:p w14:paraId="1C31F875" w14:textId="77777777" w:rsidR="00A55FE2" w:rsidRPr="00343B22" w:rsidRDefault="00A55FE2" w:rsidP="00685FA8">
            <w:pPr>
              <w:rPr>
                <w:rFonts w:ascii="Arial" w:hAnsi="Arial" w:cs="Arial"/>
                <w:b/>
                <w:bCs/>
                <w:sz w:val="22"/>
                <w:szCs w:val="22"/>
              </w:rPr>
            </w:pPr>
          </w:p>
        </w:tc>
      </w:tr>
      <w:tr w:rsidR="00A55FE2" w:rsidRPr="00343B22" w14:paraId="2329047C"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01FB8D95"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7344F4" w14:textId="77777777" w:rsidR="00A55FE2" w:rsidRPr="00343B22" w:rsidRDefault="00A55FE2" w:rsidP="00685FA8">
            <w:pPr>
              <w:rPr>
                <w:rFonts w:ascii="Arial" w:hAnsi="Arial" w:cs="Arial"/>
                <w:b/>
                <w:bCs/>
                <w:sz w:val="22"/>
                <w:szCs w:val="22"/>
              </w:rPr>
            </w:pPr>
          </w:p>
        </w:tc>
      </w:tr>
      <w:tr w:rsidR="00A55FE2" w:rsidRPr="00343B22" w14:paraId="4F2C3227"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79DCA3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643AAE" w14:textId="77777777" w:rsidR="00A55FE2" w:rsidRPr="00343B22" w:rsidRDefault="00A55FE2" w:rsidP="00685FA8">
            <w:pPr>
              <w:rPr>
                <w:rFonts w:ascii="Arial" w:hAnsi="Arial" w:cs="Arial"/>
                <w:b/>
                <w:bCs/>
                <w:sz w:val="22"/>
                <w:szCs w:val="22"/>
              </w:rPr>
            </w:pPr>
          </w:p>
        </w:tc>
      </w:tr>
      <w:tr w:rsidR="00A55FE2" w:rsidRPr="00343B22" w14:paraId="4C9673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D8CCF44"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DF86062" w14:textId="77777777" w:rsidR="00A55FE2" w:rsidRPr="00343B22" w:rsidRDefault="00A55FE2" w:rsidP="00685FA8">
            <w:pPr>
              <w:rPr>
                <w:rFonts w:ascii="Arial" w:hAnsi="Arial" w:cs="Arial"/>
                <w:b/>
                <w:bCs/>
                <w:sz w:val="22"/>
                <w:szCs w:val="22"/>
              </w:rPr>
            </w:pPr>
          </w:p>
        </w:tc>
      </w:tr>
      <w:tr w:rsidR="00A55FE2" w:rsidRPr="00343B22" w14:paraId="31C8ACC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42C7D52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749B59B" w14:textId="77777777" w:rsidR="00A55FE2" w:rsidRPr="00343B22" w:rsidRDefault="00A55FE2" w:rsidP="00685FA8">
            <w:pPr>
              <w:rPr>
                <w:rFonts w:ascii="Arial" w:hAnsi="Arial" w:cs="Arial"/>
                <w:b/>
                <w:bCs/>
                <w:sz w:val="22"/>
                <w:szCs w:val="22"/>
              </w:rPr>
            </w:pPr>
          </w:p>
        </w:tc>
      </w:tr>
      <w:tr w:rsidR="00A55FE2" w:rsidRPr="00343B22" w14:paraId="3A4438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A988A2E"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8FA02A4" w14:textId="77777777" w:rsidR="00A55FE2" w:rsidRPr="00343B22" w:rsidRDefault="00A55FE2" w:rsidP="00685FA8">
            <w:pPr>
              <w:rPr>
                <w:rFonts w:ascii="Arial" w:hAnsi="Arial" w:cs="Arial"/>
                <w:b/>
                <w:bCs/>
                <w:sz w:val="22"/>
                <w:szCs w:val="22"/>
              </w:rPr>
            </w:pPr>
          </w:p>
        </w:tc>
      </w:tr>
      <w:tr w:rsidR="00A55FE2" w:rsidRPr="00343B22" w14:paraId="1C44C61D"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62CE89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63E32664" w14:textId="77777777" w:rsidR="00A55FE2" w:rsidRPr="00343B22" w:rsidRDefault="00A55FE2" w:rsidP="00685FA8">
            <w:pPr>
              <w:rPr>
                <w:rFonts w:ascii="Arial" w:hAnsi="Arial" w:cs="Arial"/>
                <w:b/>
                <w:bCs/>
                <w:sz w:val="22"/>
                <w:szCs w:val="22"/>
              </w:rPr>
            </w:pPr>
          </w:p>
        </w:tc>
      </w:tr>
      <w:tr w:rsidR="00A55FE2" w:rsidRPr="00343B22" w14:paraId="2D40F44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1570FCB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9B921C" w14:textId="77777777" w:rsidR="00A55FE2" w:rsidRPr="00343B22" w:rsidRDefault="00A55FE2" w:rsidP="00685FA8">
            <w:pPr>
              <w:rPr>
                <w:rFonts w:ascii="Arial" w:hAnsi="Arial" w:cs="Arial"/>
                <w:b/>
                <w:bCs/>
                <w:sz w:val="22"/>
                <w:szCs w:val="22"/>
              </w:rPr>
            </w:pPr>
          </w:p>
        </w:tc>
      </w:tr>
      <w:tr w:rsidR="00A55FE2" w:rsidRPr="00343B22" w14:paraId="0DF9066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FE8BCF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EA5E96F" w14:textId="77777777" w:rsidR="00A55FE2" w:rsidRPr="00343B22" w:rsidRDefault="00A55FE2" w:rsidP="00685FA8">
            <w:pPr>
              <w:rPr>
                <w:rFonts w:ascii="Arial" w:hAnsi="Arial" w:cs="Arial"/>
                <w:b/>
                <w:bCs/>
                <w:sz w:val="22"/>
                <w:szCs w:val="22"/>
              </w:rPr>
            </w:pPr>
          </w:p>
        </w:tc>
      </w:tr>
      <w:tr w:rsidR="00A55FE2" w:rsidRPr="00343B22" w14:paraId="7225D9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577E81A"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40FEDE3" w14:textId="77777777" w:rsidR="00A55FE2" w:rsidRPr="00343B22" w:rsidRDefault="00A55FE2" w:rsidP="00685FA8">
            <w:pPr>
              <w:rPr>
                <w:rFonts w:ascii="Arial" w:hAnsi="Arial" w:cs="Arial"/>
                <w:b/>
                <w:bCs/>
                <w:sz w:val="22"/>
                <w:szCs w:val="22"/>
              </w:rPr>
            </w:pPr>
          </w:p>
        </w:tc>
      </w:tr>
      <w:tr w:rsidR="00A55FE2" w:rsidRPr="00343B22" w14:paraId="03012DF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103F14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F4B336F" w14:textId="77777777" w:rsidR="00A55FE2" w:rsidRPr="00343B22" w:rsidRDefault="00A55FE2" w:rsidP="00685FA8">
            <w:pPr>
              <w:rPr>
                <w:rFonts w:ascii="Arial" w:hAnsi="Arial" w:cs="Arial"/>
                <w:b/>
                <w:bCs/>
                <w:sz w:val="22"/>
                <w:szCs w:val="22"/>
              </w:rPr>
            </w:pPr>
          </w:p>
        </w:tc>
      </w:tr>
      <w:tr w:rsidR="00A55FE2" w:rsidRPr="00343B22" w14:paraId="7B0CE9F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5F4C8A3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165FFA2A" w14:textId="77777777" w:rsidR="00A55FE2" w:rsidRPr="00343B22" w:rsidRDefault="00A55FE2" w:rsidP="00685FA8">
            <w:pPr>
              <w:rPr>
                <w:rFonts w:ascii="Arial" w:hAnsi="Arial" w:cs="Arial"/>
                <w:b/>
                <w:bCs/>
                <w:sz w:val="22"/>
                <w:szCs w:val="22"/>
              </w:rPr>
            </w:pPr>
          </w:p>
        </w:tc>
      </w:tr>
      <w:tr w:rsidR="00A55FE2" w:rsidRPr="00343B22" w14:paraId="72ECA379"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9794263"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F4A1B5" w14:textId="77777777" w:rsidR="00A55FE2" w:rsidRPr="00343B22" w:rsidRDefault="00A55FE2" w:rsidP="00685FA8">
            <w:pPr>
              <w:rPr>
                <w:rFonts w:ascii="Arial" w:hAnsi="Arial" w:cs="Arial"/>
                <w:b/>
                <w:bCs/>
                <w:sz w:val="22"/>
                <w:szCs w:val="22"/>
              </w:rPr>
            </w:pPr>
          </w:p>
        </w:tc>
      </w:tr>
      <w:tr w:rsidR="00A55FE2" w:rsidRPr="00343B22" w14:paraId="796EEED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B48499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358"/>
            </w:tblGrid>
            <w:tr w:rsidR="00A55FE2" w:rsidRPr="00343B22" w14:paraId="44D9A9C1" w14:textId="77777777" w:rsidTr="00107B9C">
              <w:trPr>
                <w:trHeight w:val="180"/>
              </w:trPr>
              <w:tc>
                <w:tcPr>
                  <w:tcW w:w="0" w:type="auto"/>
                  <w:tcBorders>
                    <w:top w:val="nil"/>
                    <w:left w:val="nil"/>
                    <w:bottom w:val="nil"/>
                    <w:right w:val="nil"/>
                  </w:tcBorders>
                  <w:hideMark/>
                </w:tcPr>
                <w:p w14:paraId="1F3B668B"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RAPPRESENTANTI GENITORI </w:t>
                  </w:r>
                </w:p>
              </w:tc>
            </w:tr>
            <w:tr w:rsidR="00807A92" w:rsidRPr="00343B22" w14:paraId="0CF56259" w14:textId="77777777" w:rsidTr="00107B9C">
              <w:trPr>
                <w:trHeight w:val="180"/>
              </w:trPr>
              <w:tc>
                <w:tcPr>
                  <w:tcW w:w="0" w:type="auto"/>
                  <w:tcBorders>
                    <w:top w:val="nil"/>
                    <w:left w:val="nil"/>
                    <w:bottom w:val="nil"/>
                    <w:right w:val="nil"/>
                  </w:tcBorders>
                </w:tcPr>
                <w:p w14:paraId="1BDD1EDA" w14:textId="77777777" w:rsidR="00807A92" w:rsidRPr="00343B22" w:rsidRDefault="00807A92" w:rsidP="00685FA8">
                  <w:pPr>
                    <w:pStyle w:val="Default"/>
                    <w:rPr>
                      <w:rFonts w:ascii="Arial" w:hAnsi="Arial" w:cs="Arial"/>
                      <w:b/>
                      <w:sz w:val="22"/>
                      <w:szCs w:val="22"/>
                    </w:rPr>
                  </w:pPr>
                </w:p>
              </w:tc>
            </w:tr>
          </w:tbl>
          <w:p w14:paraId="6D5220F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2C85584"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125"/>
            </w:tblGrid>
            <w:tr w:rsidR="00A55FE2" w:rsidRPr="00343B22" w14:paraId="4ACFE745" w14:textId="77777777" w:rsidTr="00107B9C">
              <w:trPr>
                <w:trHeight w:val="180"/>
              </w:trPr>
              <w:tc>
                <w:tcPr>
                  <w:tcW w:w="0" w:type="auto"/>
                  <w:tcBorders>
                    <w:top w:val="nil"/>
                    <w:left w:val="nil"/>
                    <w:bottom w:val="nil"/>
                    <w:right w:val="nil"/>
                  </w:tcBorders>
                  <w:hideMark/>
                </w:tcPr>
                <w:p w14:paraId="5A856711" w14:textId="77777777" w:rsidR="00A55FE2" w:rsidRPr="00343B22" w:rsidRDefault="00A55FE2" w:rsidP="00685FA8">
                  <w:pPr>
                    <w:pStyle w:val="Default"/>
                    <w:rPr>
                      <w:rFonts w:ascii="Arial" w:hAnsi="Arial" w:cs="Arial"/>
                      <w:sz w:val="22"/>
                      <w:szCs w:val="22"/>
                    </w:rPr>
                  </w:pPr>
                  <w:r w:rsidRPr="00343B22">
                    <w:rPr>
                      <w:rFonts w:ascii="Arial" w:hAnsi="Arial" w:cs="Arial"/>
                      <w:b/>
                      <w:bCs/>
                      <w:sz w:val="22"/>
                      <w:szCs w:val="22"/>
                    </w:rPr>
                    <w:t xml:space="preserve">RAPPRESENTANTI ALUNNI </w:t>
                  </w:r>
                </w:p>
              </w:tc>
            </w:tr>
          </w:tbl>
          <w:p w14:paraId="24E828B8" w14:textId="77777777" w:rsidR="00A55FE2" w:rsidRPr="00343B22" w:rsidRDefault="00A55FE2" w:rsidP="00685FA8">
            <w:pPr>
              <w:rPr>
                <w:rFonts w:ascii="Arial" w:hAnsi="Arial" w:cs="Arial"/>
                <w:b/>
                <w:bCs/>
                <w:sz w:val="22"/>
                <w:szCs w:val="22"/>
              </w:rPr>
            </w:pPr>
          </w:p>
        </w:tc>
      </w:tr>
      <w:tr w:rsidR="00807A92" w:rsidRPr="00343B22" w14:paraId="5CECBB8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F8BF3BF" w14:textId="77777777" w:rsidR="00807A92" w:rsidRPr="00807A92" w:rsidRDefault="00807A92" w:rsidP="00685FA8">
            <w:pPr>
              <w:pStyle w:val="Default"/>
              <w:rPr>
                <w:rFonts w:ascii="Arial" w:hAnsi="Arial" w:cs="Arial"/>
                <w:b/>
                <w:bCs/>
                <w:sz w:val="22"/>
                <w:szCs w:val="22"/>
              </w:rPr>
            </w:pPr>
          </w:p>
          <w:p w14:paraId="4F247C40" w14:textId="7712C3D2" w:rsidR="00807A92" w:rsidRPr="00807A92" w:rsidRDefault="00807A92" w:rsidP="00807A92">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4D562F82" w14:textId="77777777" w:rsidR="00807A92" w:rsidRPr="00807A92" w:rsidRDefault="00807A92" w:rsidP="00685FA8">
            <w:pPr>
              <w:pStyle w:val="Default"/>
              <w:rPr>
                <w:rFonts w:ascii="Arial" w:hAnsi="Arial" w:cs="Arial"/>
                <w:b/>
                <w:bCs/>
                <w:sz w:val="22"/>
                <w:szCs w:val="22"/>
              </w:rPr>
            </w:pPr>
          </w:p>
          <w:p w14:paraId="45BF74B2" w14:textId="630480FA"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r w:rsidR="00807A92" w:rsidRPr="00343B22" w14:paraId="7D2BAF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5F22750" w14:textId="77777777" w:rsidR="00807A92" w:rsidRPr="00807A92" w:rsidRDefault="00807A92" w:rsidP="00685FA8">
            <w:pPr>
              <w:pStyle w:val="Default"/>
              <w:rPr>
                <w:rFonts w:ascii="Arial" w:hAnsi="Arial" w:cs="Arial"/>
                <w:b/>
                <w:bCs/>
                <w:sz w:val="22"/>
                <w:szCs w:val="22"/>
              </w:rPr>
            </w:pPr>
          </w:p>
          <w:p w14:paraId="5F2FA71C" w14:textId="22988C64"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08DF2C55" w14:textId="77777777" w:rsidR="00807A92" w:rsidRPr="00807A92" w:rsidRDefault="00807A92" w:rsidP="00685FA8">
            <w:pPr>
              <w:pStyle w:val="Default"/>
              <w:rPr>
                <w:rFonts w:ascii="Arial" w:hAnsi="Arial" w:cs="Arial"/>
                <w:b/>
                <w:bCs/>
                <w:sz w:val="22"/>
                <w:szCs w:val="22"/>
              </w:rPr>
            </w:pPr>
          </w:p>
          <w:p w14:paraId="422AC09A" w14:textId="612E042D"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bl>
    <w:p w14:paraId="5D9743AE" w14:textId="77777777" w:rsidR="007401D0"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p w14:paraId="0312082D" w14:textId="5130F0EB" w:rsidR="00695227"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tbl>
      <w:tblPr>
        <w:tblStyle w:val="a"/>
        <w:tblW w:w="9776" w:type="dxa"/>
        <w:jc w:val="center"/>
        <w:tblInd w:w="0" w:type="dxa"/>
        <w:tblLayout w:type="fixed"/>
        <w:tblLook w:val="0000" w:firstRow="0" w:lastRow="0" w:firstColumn="0" w:lastColumn="0" w:noHBand="0" w:noVBand="0"/>
      </w:tblPr>
      <w:tblGrid>
        <w:gridCol w:w="9776"/>
      </w:tblGrid>
      <w:tr w:rsidR="00695227" w:rsidRPr="00343B22" w14:paraId="04F8E67F" w14:textId="77777777" w:rsidTr="0056476B">
        <w:trPr>
          <w:cantSplit/>
          <w:trHeight w:val="321"/>
          <w:jc w:val="center"/>
        </w:trPr>
        <w:tc>
          <w:tcPr>
            <w:tcW w:w="9776" w:type="dxa"/>
            <w:tcBorders>
              <w:top w:val="single" w:sz="4" w:space="0" w:color="000000"/>
              <w:left w:val="single" w:sz="4" w:space="0" w:color="000000"/>
              <w:bottom w:val="single" w:sz="4" w:space="0" w:color="000000"/>
              <w:right w:val="single" w:sz="4" w:space="0" w:color="000000"/>
            </w:tcBorders>
          </w:tcPr>
          <w:p w14:paraId="3F34B4A8" w14:textId="77777777" w:rsidR="00695227" w:rsidRPr="00343B22" w:rsidRDefault="007B4082" w:rsidP="00685FA8">
            <w:pPr>
              <w:pStyle w:val="Titolo2"/>
            </w:pPr>
            <w:r w:rsidRPr="00343B22">
              <w:lastRenderedPageBreak/>
              <w:t>SITUAZIONE INIZIALE DELLA CLASSE</w:t>
            </w:r>
          </w:p>
          <w:p w14:paraId="6FD1D995" w14:textId="77777777" w:rsidR="00207CD6" w:rsidRPr="00343B22" w:rsidRDefault="00207CD6" w:rsidP="00685FA8">
            <w:pPr>
              <w:rPr>
                <w:rFonts w:ascii="Arial" w:hAnsi="Arial" w:cs="Arial"/>
              </w:rPr>
            </w:pPr>
          </w:p>
          <w:p w14:paraId="51885FDB" w14:textId="77777777" w:rsidR="00207CD6" w:rsidRPr="00343B22" w:rsidRDefault="00207CD6" w:rsidP="00685FA8">
            <w:pPr>
              <w:rPr>
                <w:rFonts w:ascii="Arial" w:hAnsi="Arial" w:cs="Arial"/>
              </w:rPr>
            </w:pPr>
          </w:p>
          <w:p w14:paraId="54C3B6CE" w14:textId="77777777" w:rsidR="00207CD6" w:rsidRPr="00343B22" w:rsidRDefault="00207CD6" w:rsidP="00685FA8">
            <w:pPr>
              <w:rPr>
                <w:rFonts w:ascii="Arial" w:hAnsi="Arial" w:cs="Arial"/>
              </w:rPr>
            </w:pPr>
          </w:p>
          <w:p w14:paraId="4C99F9EF" w14:textId="77777777" w:rsidR="00207CD6" w:rsidRPr="00343B22" w:rsidRDefault="00207CD6" w:rsidP="00685FA8">
            <w:pPr>
              <w:rPr>
                <w:rFonts w:ascii="Arial" w:hAnsi="Arial" w:cs="Arial"/>
              </w:rPr>
            </w:pPr>
          </w:p>
          <w:p w14:paraId="4CE398C6" w14:textId="77777777" w:rsidR="00207CD6" w:rsidRPr="00343B22" w:rsidRDefault="00207CD6" w:rsidP="00685FA8">
            <w:pPr>
              <w:rPr>
                <w:rFonts w:ascii="Arial" w:hAnsi="Arial" w:cs="Arial"/>
              </w:rPr>
            </w:pPr>
          </w:p>
          <w:p w14:paraId="1A9D99B4" w14:textId="77777777" w:rsidR="00207CD6" w:rsidRPr="00343B22" w:rsidRDefault="00207CD6" w:rsidP="00685FA8">
            <w:pPr>
              <w:rPr>
                <w:rFonts w:ascii="Arial" w:hAnsi="Arial" w:cs="Arial"/>
              </w:rPr>
            </w:pPr>
          </w:p>
          <w:p w14:paraId="65D05926" w14:textId="77777777" w:rsidR="00207CD6" w:rsidRPr="00343B22" w:rsidRDefault="00207CD6" w:rsidP="00685FA8">
            <w:pPr>
              <w:rPr>
                <w:rFonts w:ascii="Arial" w:hAnsi="Arial" w:cs="Arial"/>
              </w:rPr>
            </w:pPr>
          </w:p>
        </w:tc>
      </w:tr>
      <w:tr w:rsidR="00695227" w:rsidRPr="00343B22" w14:paraId="1420C2B5" w14:textId="77777777" w:rsidTr="0056476B">
        <w:trPr>
          <w:cantSplit/>
          <w:trHeight w:val="321"/>
          <w:jc w:val="center"/>
        </w:trPr>
        <w:tc>
          <w:tcPr>
            <w:tcW w:w="9776" w:type="dxa"/>
            <w:tcBorders>
              <w:top w:val="single" w:sz="4" w:space="0" w:color="000000"/>
              <w:left w:val="single" w:sz="4" w:space="0" w:color="000000"/>
              <w:bottom w:val="single" w:sz="4" w:space="0" w:color="000000"/>
              <w:right w:val="single" w:sz="4" w:space="0" w:color="000000"/>
            </w:tcBorders>
          </w:tcPr>
          <w:p w14:paraId="7B9922A0" w14:textId="57597197" w:rsidR="00207CD6" w:rsidRPr="00343B22" w:rsidRDefault="007B4082" w:rsidP="00685FA8">
            <w:pPr>
              <w:jc w:val="center"/>
              <w:rPr>
                <w:rFonts w:ascii="Arial" w:eastAsia="Arial" w:hAnsi="Arial" w:cs="Arial"/>
                <w:b/>
                <w:sz w:val="22"/>
                <w:szCs w:val="22"/>
              </w:rPr>
            </w:pPr>
            <w:r w:rsidRPr="00343B22">
              <w:rPr>
                <w:rFonts w:ascii="Arial" w:eastAsia="Arial" w:hAnsi="Arial" w:cs="Arial"/>
                <w:b/>
                <w:sz w:val="22"/>
                <w:szCs w:val="22"/>
              </w:rPr>
              <w:t>CASI PARTICOLARI RIFERITI A SINGOLI ALLIEVI</w:t>
            </w:r>
          </w:p>
          <w:p w14:paraId="6CB1E3FC" w14:textId="77777777" w:rsidR="00207CD6" w:rsidRPr="00343B22" w:rsidRDefault="00207CD6" w:rsidP="00685FA8">
            <w:pPr>
              <w:jc w:val="center"/>
              <w:rPr>
                <w:rFonts w:ascii="Arial" w:eastAsia="Arial" w:hAnsi="Arial" w:cs="Arial"/>
                <w:b/>
                <w:sz w:val="22"/>
                <w:szCs w:val="22"/>
              </w:rPr>
            </w:pPr>
          </w:p>
          <w:p w14:paraId="0AC0F843" w14:textId="77777777" w:rsidR="00207CD6" w:rsidRPr="00343B22" w:rsidRDefault="00207CD6" w:rsidP="00685FA8">
            <w:pPr>
              <w:jc w:val="center"/>
              <w:rPr>
                <w:rFonts w:ascii="Arial" w:eastAsia="Arial" w:hAnsi="Arial" w:cs="Arial"/>
                <w:b/>
                <w:sz w:val="22"/>
                <w:szCs w:val="22"/>
              </w:rPr>
            </w:pPr>
          </w:p>
          <w:p w14:paraId="43DAFBCE" w14:textId="77777777" w:rsidR="00207CD6" w:rsidRPr="00343B22" w:rsidRDefault="00207CD6" w:rsidP="00685FA8">
            <w:pPr>
              <w:jc w:val="center"/>
              <w:rPr>
                <w:rFonts w:ascii="Arial" w:eastAsia="Arial" w:hAnsi="Arial" w:cs="Arial"/>
                <w:b/>
                <w:sz w:val="22"/>
                <w:szCs w:val="22"/>
              </w:rPr>
            </w:pPr>
          </w:p>
          <w:p w14:paraId="2CC4FE79" w14:textId="77777777" w:rsidR="00207CD6" w:rsidRPr="00343B22" w:rsidRDefault="00207CD6" w:rsidP="00685FA8">
            <w:pPr>
              <w:jc w:val="center"/>
              <w:rPr>
                <w:rFonts w:ascii="Arial" w:eastAsia="Arial" w:hAnsi="Arial" w:cs="Arial"/>
                <w:b/>
                <w:sz w:val="22"/>
                <w:szCs w:val="22"/>
              </w:rPr>
            </w:pPr>
          </w:p>
          <w:p w14:paraId="235F2922" w14:textId="77777777" w:rsidR="00207CD6" w:rsidRPr="00343B22" w:rsidRDefault="00207CD6" w:rsidP="00685FA8">
            <w:pPr>
              <w:jc w:val="center"/>
              <w:rPr>
                <w:rFonts w:ascii="Arial" w:eastAsia="Arial" w:hAnsi="Arial" w:cs="Arial"/>
                <w:b/>
                <w:sz w:val="22"/>
                <w:szCs w:val="22"/>
              </w:rPr>
            </w:pPr>
          </w:p>
          <w:p w14:paraId="35A72553" w14:textId="77777777" w:rsidR="00207CD6" w:rsidRPr="00343B22" w:rsidRDefault="00207CD6" w:rsidP="00685FA8">
            <w:pPr>
              <w:jc w:val="center"/>
              <w:rPr>
                <w:rFonts w:ascii="Arial" w:eastAsia="Arial" w:hAnsi="Arial" w:cs="Arial"/>
                <w:b/>
                <w:sz w:val="22"/>
                <w:szCs w:val="22"/>
              </w:rPr>
            </w:pPr>
          </w:p>
          <w:p w14:paraId="5198240E" w14:textId="77777777" w:rsidR="00207CD6" w:rsidRPr="00343B22" w:rsidRDefault="00207CD6" w:rsidP="00685FA8">
            <w:pPr>
              <w:jc w:val="center"/>
              <w:rPr>
                <w:rFonts w:ascii="Arial" w:eastAsia="Arial" w:hAnsi="Arial" w:cs="Arial"/>
                <w:b/>
                <w:sz w:val="22"/>
                <w:szCs w:val="22"/>
              </w:rPr>
            </w:pPr>
          </w:p>
          <w:p w14:paraId="76040AD7" w14:textId="77777777" w:rsidR="00207CD6" w:rsidRPr="00343B22" w:rsidRDefault="00207CD6" w:rsidP="00685FA8">
            <w:pPr>
              <w:jc w:val="center"/>
              <w:rPr>
                <w:rFonts w:ascii="Arial" w:eastAsia="Arial" w:hAnsi="Arial" w:cs="Arial"/>
                <w:b/>
                <w:sz w:val="22"/>
                <w:szCs w:val="22"/>
              </w:rPr>
            </w:pPr>
          </w:p>
        </w:tc>
      </w:tr>
    </w:tbl>
    <w:p w14:paraId="3316E6C5" w14:textId="2FB70D68" w:rsidR="00695227" w:rsidRPr="00343B22" w:rsidRDefault="00695227" w:rsidP="00685FA8">
      <w:pPr>
        <w:rPr>
          <w:rFonts w:ascii="Arial" w:eastAsia="Calibri" w:hAnsi="Arial" w:cs="Arial"/>
          <w:sz w:val="22"/>
          <w:szCs w:val="22"/>
        </w:rPr>
      </w:pPr>
    </w:p>
    <w:p w14:paraId="1C8A0BDA" w14:textId="76F55F17" w:rsidR="007401D0" w:rsidRPr="00343B22" w:rsidRDefault="007401D0" w:rsidP="00685FA8">
      <w:pPr>
        <w:rPr>
          <w:rFonts w:ascii="Arial" w:eastAsia="Calibri" w:hAnsi="Arial" w:cs="Arial"/>
          <w:sz w:val="22"/>
          <w:szCs w:val="22"/>
        </w:rPr>
      </w:pPr>
    </w:p>
    <w:p w14:paraId="3E4DFEB3" w14:textId="77777777" w:rsidR="007401D0" w:rsidRPr="00343B22" w:rsidRDefault="007401D0" w:rsidP="00685FA8">
      <w:pPr>
        <w:rPr>
          <w:rFonts w:ascii="Arial" w:eastAsia="Calibri" w:hAnsi="Arial" w:cs="Arial"/>
          <w:sz w:val="22"/>
          <w:szCs w:val="22"/>
        </w:rPr>
      </w:pP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4"/>
        <w:gridCol w:w="3259"/>
        <w:gridCol w:w="3258"/>
      </w:tblGrid>
      <w:tr w:rsidR="00695227" w:rsidRPr="00343B22" w14:paraId="5EE8688B" w14:textId="77777777" w:rsidTr="0056476B">
        <w:trPr>
          <w:cantSplit/>
        </w:trPr>
        <w:tc>
          <w:tcPr>
            <w:tcW w:w="9781" w:type="dxa"/>
            <w:gridSpan w:val="3"/>
          </w:tcPr>
          <w:p w14:paraId="109FD62E" w14:textId="77777777" w:rsidR="00695227" w:rsidRPr="00343B22" w:rsidRDefault="007B4082" w:rsidP="00685FA8">
            <w:pPr>
              <w:pBdr>
                <w:top w:val="nil"/>
                <w:left w:val="nil"/>
                <w:bottom w:val="nil"/>
                <w:right w:val="nil"/>
                <w:between w:val="nil"/>
              </w:pBdr>
              <w:jc w:val="center"/>
              <w:rPr>
                <w:rFonts w:ascii="Arial" w:eastAsia="Arial" w:hAnsi="Arial" w:cs="Arial"/>
                <w:b/>
                <w:color w:val="000000"/>
              </w:rPr>
            </w:pPr>
            <w:bookmarkStart w:id="0" w:name="_Hlk177889651"/>
            <w:r w:rsidRPr="00343B22">
              <w:rPr>
                <w:rFonts w:ascii="Arial" w:eastAsia="Arial" w:hAnsi="Arial" w:cs="Arial"/>
                <w:b/>
                <w:color w:val="000000"/>
              </w:rPr>
              <w:t>OBIETTIVI SOCIO- COMPORTAMENTALI</w:t>
            </w:r>
          </w:p>
        </w:tc>
      </w:tr>
      <w:tr w:rsidR="00695227" w:rsidRPr="00343B22" w14:paraId="4C9E194A" w14:textId="77777777" w:rsidTr="0056476B">
        <w:tc>
          <w:tcPr>
            <w:tcW w:w="3264" w:type="dxa"/>
          </w:tcPr>
          <w:p w14:paraId="14FF816D" w14:textId="77777777" w:rsidR="00695227" w:rsidRPr="00343B22" w:rsidRDefault="007B4082" w:rsidP="00685FA8">
            <w:pPr>
              <w:rPr>
                <w:rFonts w:ascii="Arial" w:eastAsia="Arial" w:hAnsi="Arial" w:cs="Arial"/>
                <w:sz w:val="20"/>
                <w:szCs w:val="20"/>
              </w:rPr>
            </w:pPr>
            <w:r w:rsidRPr="00343B22">
              <w:rPr>
                <w:rFonts w:ascii="Arial" w:eastAsia="Arial" w:hAnsi="Arial" w:cs="Arial"/>
                <w:b/>
                <w:sz w:val="20"/>
                <w:szCs w:val="20"/>
              </w:rPr>
              <w:t>RISPETTARE LE REGOLE</w:t>
            </w:r>
          </w:p>
        </w:tc>
        <w:tc>
          <w:tcPr>
            <w:tcW w:w="3259" w:type="dxa"/>
          </w:tcPr>
          <w:p w14:paraId="2914FFC7" w14:textId="77777777" w:rsidR="00695227" w:rsidRPr="00343B22" w:rsidRDefault="007B4082" w:rsidP="00685FA8">
            <w:pPr>
              <w:pStyle w:val="Titolo1"/>
              <w:rPr>
                <w:rFonts w:ascii="Arial" w:eastAsia="Arial" w:hAnsi="Arial" w:cs="Arial"/>
              </w:rPr>
            </w:pPr>
            <w:r w:rsidRPr="00343B22">
              <w:rPr>
                <w:rFonts w:ascii="Arial" w:eastAsia="Arial" w:hAnsi="Arial" w:cs="Arial"/>
              </w:rPr>
              <w:t>RISPETTARE PERSONE E COSE</w:t>
            </w:r>
          </w:p>
        </w:tc>
        <w:tc>
          <w:tcPr>
            <w:tcW w:w="3258" w:type="dxa"/>
          </w:tcPr>
          <w:p w14:paraId="25A52C38" w14:textId="77777777" w:rsidR="00695227" w:rsidRPr="00343B22" w:rsidRDefault="007B4082" w:rsidP="00685FA8">
            <w:pPr>
              <w:pStyle w:val="Titolo1"/>
              <w:rPr>
                <w:rFonts w:ascii="Arial" w:eastAsia="Arial" w:hAnsi="Arial" w:cs="Arial"/>
              </w:rPr>
            </w:pPr>
            <w:r w:rsidRPr="00343B22">
              <w:rPr>
                <w:rFonts w:ascii="Arial" w:eastAsia="Arial" w:hAnsi="Arial" w:cs="Arial"/>
              </w:rPr>
              <w:t>LAVORARE IN GRUPPO</w:t>
            </w:r>
          </w:p>
        </w:tc>
      </w:tr>
      <w:tr w:rsidR="00695227" w:rsidRPr="00343B22" w14:paraId="6F709EF9" w14:textId="77777777" w:rsidTr="0056476B">
        <w:tc>
          <w:tcPr>
            <w:tcW w:w="3264" w:type="dxa"/>
          </w:tcPr>
          <w:p w14:paraId="683D0785"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u w:val="single"/>
              </w:rPr>
              <w:t>Puntualità</w:t>
            </w:r>
            <w:r w:rsidRPr="00343B22">
              <w:rPr>
                <w:rFonts w:ascii="Arial" w:eastAsia="Arial" w:hAnsi="Arial" w:cs="Arial"/>
                <w:sz w:val="20"/>
                <w:szCs w:val="20"/>
              </w:rPr>
              <w:t>:</w:t>
            </w:r>
          </w:p>
          <w:p w14:paraId="085658C7" w14:textId="77777777" w:rsidR="00695227" w:rsidRPr="00343B22" w:rsidRDefault="007B4082" w:rsidP="00D55840">
            <w:pPr>
              <w:numPr>
                <w:ilvl w:val="0"/>
                <w:numId w:val="42"/>
              </w:numPr>
              <w:tabs>
                <w:tab w:val="left" w:pos="4320"/>
              </w:tabs>
              <w:rPr>
                <w:rFonts w:ascii="Arial" w:eastAsia="Arial" w:hAnsi="Arial" w:cs="Arial"/>
                <w:sz w:val="20"/>
                <w:szCs w:val="20"/>
              </w:rPr>
            </w:pPr>
            <w:r w:rsidRPr="00343B22">
              <w:rPr>
                <w:rFonts w:ascii="Arial" w:eastAsia="Arial" w:hAnsi="Arial" w:cs="Arial"/>
                <w:sz w:val="20"/>
                <w:szCs w:val="20"/>
              </w:rPr>
              <w:t>nell’ingresso della classe</w:t>
            </w:r>
          </w:p>
          <w:p w14:paraId="73988D80"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 giustificazioni delle assenze e dei ritardi</w:t>
            </w:r>
          </w:p>
          <w:p w14:paraId="3E796515"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nell’esecuzione dei compiti assegnati in classe</w:t>
            </w:r>
          </w:p>
          <w:p w14:paraId="52279A97"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nei lavori extrascolastici</w:t>
            </w:r>
          </w:p>
          <w:p w14:paraId="5D7DEB04" w14:textId="418A89FF" w:rsidR="00695227" w:rsidRPr="00343B22" w:rsidRDefault="007B4082" w:rsidP="00D55840">
            <w:pPr>
              <w:pStyle w:val="Paragrafoelenco"/>
              <w:numPr>
                <w:ilvl w:val="0"/>
                <w:numId w:val="42"/>
              </w:numPr>
              <w:rPr>
                <w:rFonts w:ascii="Arial" w:eastAsia="Arial" w:hAnsi="Arial" w:cs="Arial"/>
                <w:sz w:val="20"/>
                <w:szCs w:val="20"/>
              </w:rPr>
            </w:pPr>
            <w:r w:rsidRPr="00343B22">
              <w:rPr>
                <w:rFonts w:ascii="Arial" w:eastAsia="Arial" w:hAnsi="Arial" w:cs="Arial"/>
                <w:sz w:val="20"/>
                <w:szCs w:val="20"/>
              </w:rPr>
              <w:t>nello svolgimento dei compiti assegnati per casa</w:t>
            </w:r>
          </w:p>
          <w:p w14:paraId="42E284C4" w14:textId="77777777" w:rsidR="000451EC" w:rsidRPr="00343B22" w:rsidRDefault="000451EC" w:rsidP="00685FA8">
            <w:pPr>
              <w:rPr>
                <w:rFonts w:ascii="Arial" w:eastAsia="Arial" w:hAnsi="Arial" w:cs="Arial"/>
                <w:sz w:val="20"/>
                <w:szCs w:val="20"/>
                <w:u w:val="single"/>
              </w:rPr>
            </w:pPr>
          </w:p>
          <w:p w14:paraId="42ADF2BC" w14:textId="6BAC0FAE" w:rsidR="00695227" w:rsidRPr="00343B22" w:rsidRDefault="007B4082" w:rsidP="00685FA8">
            <w:pPr>
              <w:rPr>
                <w:rFonts w:ascii="Arial" w:eastAsia="Arial" w:hAnsi="Arial" w:cs="Arial"/>
                <w:sz w:val="20"/>
                <w:szCs w:val="20"/>
              </w:rPr>
            </w:pPr>
            <w:r w:rsidRPr="00343B22">
              <w:rPr>
                <w:rFonts w:ascii="Arial" w:eastAsia="Arial" w:hAnsi="Arial" w:cs="Arial"/>
                <w:sz w:val="20"/>
                <w:szCs w:val="20"/>
                <w:u w:val="single"/>
              </w:rPr>
              <w:t>Attenzione</w:t>
            </w:r>
            <w:r w:rsidRPr="00343B22">
              <w:rPr>
                <w:rFonts w:ascii="Arial" w:eastAsia="Arial" w:hAnsi="Arial" w:cs="Arial"/>
                <w:sz w:val="20"/>
                <w:szCs w:val="20"/>
              </w:rPr>
              <w:t>:</w:t>
            </w:r>
          </w:p>
          <w:p w14:paraId="264600EC" w14:textId="77777777" w:rsidR="00695227" w:rsidRPr="00343B22" w:rsidRDefault="007B4082" w:rsidP="00D55840">
            <w:pPr>
              <w:numPr>
                <w:ilvl w:val="0"/>
                <w:numId w:val="43"/>
              </w:numPr>
              <w:rPr>
                <w:rFonts w:ascii="Arial" w:eastAsia="Arial" w:hAnsi="Arial" w:cs="Arial"/>
                <w:sz w:val="20"/>
                <w:szCs w:val="20"/>
              </w:rPr>
            </w:pPr>
            <w:r w:rsidRPr="00343B22">
              <w:rPr>
                <w:rFonts w:ascii="Arial" w:eastAsia="Arial" w:hAnsi="Arial" w:cs="Arial"/>
                <w:sz w:val="20"/>
                <w:szCs w:val="20"/>
              </w:rPr>
              <w:t>alle norme dei regolamenti</w:t>
            </w:r>
          </w:p>
          <w:p w14:paraId="669E236A" w14:textId="77777777" w:rsidR="00695227" w:rsidRPr="00343B22" w:rsidRDefault="007B4082" w:rsidP="00D55840">
            <w:pPr>
              <w:numPr>
                <w:ilvl w:val="0"/>
                <w:numId w:val="43"/>
              </w:numPr>
              <w:rPr>
                <w:rFonts w:ascii="Arial" w:eastAsia="Arial" w:hAnsi="Arial" w:cs="Arial"/>
              </w:rPr>
            </w:pPr>
            <w:r w:rsidRPr="00343B22">
              <w:rPr>
                <w:rFonts w:ascii="Arial" w:eastAsia="Arial" w:hAnsi="Arial" w:cs="Arial"/>
                <w:sz w:val="20"/>
                <w:szCs w:val="20"/>
              </w:rPr>
              <w:t>alle norme di sicurezza</w:t>
            </w:r>
          </w:p>
        </w:tc>
        <w:tc>
          <w:tcPr>
            <w:tcW w:w="3259" w:type="dxa"/>
          </w:tcPr>
          <w:p w14:paraId="5BC196DD" w14:textId="3324B8DA" w:rsidR="00695227" w:rsidRPr="00343B22" w:rsidRDefault="007B4082" w:rsidP="00685FA8">
            <w:pPr>
              <w:tabs>
                <w:tab w:val="left" w:pos="4320"/>
              </w:tabs>
              <w:rPr>
                <w:rFonts w:ascii="Arial" w:eastAsia="Arial" w:hAnsi="Arial" w:cs="Arial"/>
                <w:sz w:val="20"/>
                <w:szCs w:val="20"/>
              </w:rPr>
            </w:pPr>
            <w:r w:rsidRPr="00343B22">
              <w:rPr>
                <w:rFonts w:ascii="Arial" w:eastAsia="Arial" w:hAnsi="Arial" w:cs="Arial"/>
                <w:sz w:val="20"/>
                <w:szCs w:val="20"/>
                <w:u w:val="single"/>
              </w:rPr>
              <w:t xml:space="preserve">Avere </w:t>
            </w:r>
            <w:r w:rsidR="00284928" w:rsidRPr="00343B22">
              <w:rPr>
                <w:rFonts w:ascii="Arial" w:eastAsia="Arial" w:hAnsi="Arial" w:cs="Arial"/>
                <w:sz w:val="20"/>
                <w:szCs w:val="20"/>
                <w:u w:val="single"/>
              </w:rPr>
              <w:t>rispetto</w:t>
            </w:r>
            <w:r w:rsidR="00284928" w:rsidRPr="00343B22">
              <w:rPr>
                <w:rFonts w:ascii="Arial" w:eastAsia="Arial" w:hAnsi="Arial" w:cs="Arial"/>
                <w:sz w:val="20"/>
                <w:szCs w:val="20"/>
              </w:rPr>
              <w:t>:</w:t>
            </w:r>
          </w:p>
          <w:p w14:paraId="2CC571B4"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docenti</w:t>
            </w:r>
          </w:p>
          <w:p w14:paraId="2DA7E2EE"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del personale ATA</w:t>
            </w:r>
          </w:p>
          <w:p w14:paraId="1CB98474"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compagni</w:t>
            </w:r>
          </w:p>
          <w:p w14:paraId="44643781" w14:textId="77777777" w:rsidR="000451EC" w:rsidRPr="00343B22" w:rsidRDefault="000451EC" w:rsidP="00685FA8">
            <w:pPr>
              <w:pBdr>
                <w:top w:val="nil"/>
                <w:left w:val="nil"/>
                <w:bottom w:val="nil"/>
                <w:right w:val="nil"/>
                <w:between w:val="nil"/>
              </w:pBdr>
              <w:tabs>
                <w:tab w:val="left" w:pos="4320"/>
              </w:tabs>
              <w:rPr>
                <w:rFonts w:ascii="Arial" w:eastAsia="Arial" w:hAnsi="Arial" w:cs="Arial"/>
                <w:color w:val="000000"/>
                <w:sz w:val="20"/>
                <w:szCs w:val="20"/>
                <w:u w:val="single"/>
              </w:rPr>
            </w:pPr>
          </w:p>
          <w:p w14:paraId="141B0E44" w14:textId="7676BE02" w:rsidR="00695227" w:rsidRPr="00343B22" w:rsidRDefault="007B4082" w:rsidP="00685FA8">
            <w:pPr>
              <w:pBdr>
                <w:top w:val="nil"/>
                <w:left w:val="nil"/>
                <w:bottom w:val="nil"/>
                <w:right w:val="nil"/>
                <w:between w:val="nil"/>
              </w:pBdr>
              <w:tabs>
                <w:tab w:val="left" w:pos="4320"/>
              </w:tabs>
              <w:rPr>
                <w:rFonts w:ascii="Arial" w:eastAsia="Arial" w:hAnsi="Arial" w:cs="Arial"/>
                <w:color w:val="000000"/>
                <w:sz w:val="20"/>
                <w:szCs w:val="20"/>
              </w:rPr>
            </w:pPr>
            <w:r w:rsidRPr="00343B22">
              <w:rPr>
                <w:rFonts w:ascii="Arial" w:eastAsia="Arial" w:hAnsi="Arial" w:cs="Arial"/>
                <w:color w:val="000000"/>
                <w:sz w:val="20"/>
                <w:szCs w:val="20"/>
                <w:u w:val="single"/>
              </w:rPr>
              <w:t>Avere cura</w:t>
            </w:r>
            <w:r w:rsidRPr="00343B22">
              <w:rPr>
                <w:rFonts w:ascii="Arial" w:eastAsia="Arial" w:hAnsi="Arial" w:cs="Arial"/>
                <w:color w:val="000000"/>
                <w:sz w:val="20"/>
                <w:szCs w:val="20"/>
              </w:rPr>
              <w:t>:</w:t>
            </w:r>
          </w:p>
          <w:p w14:paraId="6CFEFC0D" w14:textId="4735DD20" w:rsidR="00695227" w:rsidRPr="00343B22" w:rsidRDefault="00284928"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dell’aula</w:t>
            </w:r>
          </w:p>
          <w:p w14:paraId="0D186527" w14:textId="77777777"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dei laboratori</w:t>
            </w:r>
          </w:p>
          <w:p w14:paraId="7BED4854" w14:textId="77777777"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degli spazi comuni</w:t>
            </w:r>
          </w:p>
          <w:p w14:paraId="58FCC370" w14:textId="1D42D662"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 xml:space="preserve">dell’ambiente e delle </w:t>
            </w:r>
            <w:r w:rsidR="00284928" w:rsidRPr="00343B22">
              <w:rPr>
                <w:rFonts w:ascii="Arial" w:eastAsia="Arial" w:hAnsi="Arial" w:cs="Arial"/>
                <w:sz w:val="20"/>
                <w:szCs w:val="20"/>
              </w:rPr>
              <w:t>risorse naturali</w:t>
            </w:r>
          </w:p>
          <w:p w14:paraId="73E28284" w14:textId="77777777" w:rsidR="00695227" w:rsidRPr="00343B22" w:rsidRDefault="00695227" w:rsidP="00685FA8">
            <w:pPr>
              <w:tabs>
                <w:tab w:val="left" w:pos="4320"/>
              </w:tabs>
              <w:rPr>
                <w:rFonts w:ascii="Arial" w:eastAsia="Arial" w:hAnsi="Arial" w:cs="Arial"/>
              </w:rPr>
            </w:pPr>
          </w:p>
        </w:tc>
        <w:tc>
          <w:tcPr>
            <w:tcW w:w="3258" w:type="dxa"/>
          </w:tcPr>
          <w:p w14:paraId="53B5F232" w14:textId="77777777" w:rsidR="00695227" w:rsidRPr="00343B22" w:rsidRDefault="007B4082" w:rsidP="00D55840">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Partecipare in modo propositivo al dialogo educativo, senza sovrapporsi e rispettando i ruoli</w:t>
            </w:r>
          </w:p>
          <w:p w14:paraId="061945E7" w14:textId="77777777" w:rsidR="00695227" w:rsidRPr="00343B22" w:rsidRDefault="007B4082" w:rsidP="00D55840">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Porsi in relazione con gli altri in modo corretto e leale, accettando critiche, rispettando le opinioni altrui e ammettendo i propri errori</w:t>
            </w:r>
          </w:p>
          <w:p w14:paraId="129B6B50" w14:textId="77777777" w:rsidR="00695227" w:rsidRPr="00343B22" w:rsidRDefault="007B4082" w:rsidP="00D55840">
            <w:pPr>
              <w:numPr>
                <w:ilvl w:val="0"/>
                <w:numId w:val="46"/>
              </w:numPr>
              <w:tabs>
                <w:tab w:val="left" w:pos="3012"/>
              </w:tabs>
              <w:rPr>
                <w:rFonts w:ascii="Arial" w:eastAsia="Arial" w:hAnsi="Arial" w:cs="Arial"/>
              </w:rPr>
            </w:pPr>
            <w:r w:rsidRPr="00343B22">
              <w:rPr>
                <w:rFonts w:ascii="Arial" w:eastAsia="Arial" w:hAnsi="Arial" w:cs="Arial"/>
                <w:sz w:val="20"/>
                <w:szCs w:val="20"/>
              </w:rPr>
              <w:t>Socializzare con i compagni e con i docenti</w:t>
            </w:r>
          </w:p>
        </w:tc>
      </w:tr>
      <w:bookmarkEnd w:id="0"/>
    </w:tbl>
    <w:p w14:paraId="4E8F982A" w14:textId="77777777" w:rsidR="00695227" w:rsidRPr="00343B22" w:rsidRDefault="00695227" w:rsidP="00685FA8">
      <w:pPr>
        <w:pBdr>
          <w:top w:val="nil"/>
          <w:left w:val="nil"/>
          <w:bottom w:val="nil"/>
          <w:right w:val="nil"/>
          <w:between w:val="nil"/>
        </w:pBdr>
        <w:rPr>
          <w:rFonts w:ascii="Arial" w:eastAsia="Arial" w:hAnsi="Arial" w:cs="Arial"/>
          <w:color w:val="000000"/>
        </w:rPr>
      </w:pPr>
    </w:p>
    <w:p w14:paraId="30C1795F" w14:textId="77777777" w:rsidR="00831A6E" w:rsidRPr="00343B22" w:rsidRDefault="00831A6E" w:rsidP="00685FA8">
      <w:pPr>
        <w:pBdr>
          <w:top w:val="nil"/>
          <w:left w:val="nil"/>
          <w:bottom w:val="nil"/>
          <w:right w:val="nil"/>
          <w:between w:val="nil"/>
        </w:pBdr>
        <w:rPr>
          <w:rFonts w:ascii="Arial" w:eastAsia="Arial" w:hAnsi="Arial" w:cs="Arial"/>
          <w:color w:val="000000"/>
        </w:rPr>
      </w:pPr>
    </w:p>
    <w:tbl>
      <w:tblPr>
        <w:tblStyle w:val="a1"/>
        <w:tblW w:w="9781" w:type="dxa"/>
        <w:tblInd w:w="-5" w:type="dxa"/>
        <w:tblLayout w:type="fixed"/>
        <w:tblLook w:val="0000" w:firstRow="0" w:lastRow="0" w:firstColumn="0" w:lastColumn="0" w:noHBand="0" w:noVBand="0"/>
      </w:tblPr>
      <w:tblGrid>
        <w:gridCol w:w="4819"/>
        <w:gridCol w:w="4962"/>
      </w:tblGrid>
      <w:tr w:rsidR="00695227" w:rsidRPr="00343B22" w14:paraId="0E15C63C" w14:textId="77777777" w:rsidTr="0056476B">
        <w:trPr>
          <w:cantSplit/>
          <w:trHeight w:val="321"/>
        </w:trPr>
        <w:tc>
          <w:tcPr>
            <w:tcW w:w="9781" w:type="dxa"/>
            <w:gridSpan w:val="2"/>
            <w:tcBorders>
              <w:top w:val="single" w:sz="4" w:space="0" w:color="000000"/>
              <w:left w:val="single" w:sz="4" w:space="0" w:color="000000"/>
              <w:bottom w:val="single" w:sz="4" w:space="0" w:color="000000"/>
              <w:right w:val="single" w:sz="4" w:space="0" w:color="000000"/>
            </w:tcBorders>
          </w:tcPr>
          <w:p w14:paraId="60A75286" w14:textId="010D03DB" w:rsidR="00695227" w:rsidRPr="00343B22" w:rsidRDefault="007B4082" w:rsidP="00685FA8">
            <w:pPr>
              <w:pBdr>
                <w:top w:val="nil"/>
                <w:left w:val="nil"/>
                <w:bottom w:val="nil"/>
                <w:right w:val="nil"/>
                <w:between w:val="nil"/>
              </w:pBdr>
              <w:jc w:val="center"/>
              <w:rPr>
                <w:rFonts w:ascii="Arial" w:eastAsia="Arial" w:hAnsi="Arial" w:cs="Arial"/>
                <w:b/>
                <w:color w:val="000000"/>
              </w:rPr>
            </w:pPr>
            <w:r w:rsidRPr="00343B22">
              <w:rPr>
                <w:rFonts w:ascii="Arial" w:eastAsia="Arial" w:hAnsi="Arial" w:cs="Arial"/>
                <w:b/>
                <w:color w:val="000000"/>
              </w:rPr>
              <w:t xml:space="preserve">OBIETTIVI </w:t>
            </w:r>
            <w:r w:rsidR="00284928" w:rsidRPr="00343B22">
              <w:rPr>
                <w:rFonts w:ascii="Arial" w:eastAsia="Arial" w:hAnsi="Arial" w:cs="Arial"/>
                <w:b/>
                <w:color w:val="000000"/>
              </w:rPr>
              <w:t>COGNITIVI TRASVERSALI</w:t>
            </w:r>
          </w:p>
        </w:tc>
      </w:tr>
      <w:tr w:rsidR="00695227" w:rsidRPr="00343B22" w14:paraId="4B794803" w14:textId="77777777" w:rsidTr="0056476B">
        <w:trPr>
          <w:cantSplit/>
          <w:trHeight w:val="293"/>
        </w:trPr>
        <w:tc>
          <w:tcPr>
            <w:tcW w:w="9781" w:type="dxa"/>
            <w:gridSpan w:val="2"/>
            <w:tcBorders>
              <w:top w:val="single" w:sz="4" w:space="0" w:color="000000"/>
              <w:left w:val="single" w:sz="4" w:space="0" w:color="000000"/>
              <w:bottom w:val="single" w:sz="4" w:space="0" w:color="000000"/>
              <w:right w:val="single" w:sz="4" w:space="0" w:color="000000"/>
            </w:tcBorders>
          </w:tcPr>
          <w:p w14:paraId="42BE47BC" w14:textId="59EB99C3" w:rsidR="00A45BF5" w:rsidRDefault="007B4082" w:rsidP="00A45BF5">
            <w:pPr>
              <w:jc w:val="both"/>
              <w:rPr>
                <w:rFonts w:ascii="Arial" w:eastAsia="Arial" w:hAnsi="Arial" w:cs="Arial"/>
                <w:sz w:val="20"/>
                <w:szCs w:val="20"/>
              </w:rPr>
            </w:pPr>
            <w:r w:rsidRPr="00343B22">
              <w:rPr>
                <w:rFonts w:ascii="Arial" w:eastAsia="Arial" w:hAnsi="Arial" w:cs="Arial"/>
                <w:sz w:val="20"/>
                <w:szCs w:val="20"/>
              </w:rPr>
              <w:t>Tutti gli studenti devono acquisire entro</w:t>
            </w:r>
            <w:r w:rsidR="00A45BF5">
              <w:rPr>
                <w:rFonts w:ascii="Arial" w:eastAsia="Arial" w:hAnsi="Arial" w:cs="Arial"/>
                <w:sz w:val="20"/>
                <w:szCs w:val="20"/>
              </w:rPr>
              <w:t xml:space="preserve"> la fine del</w:t>
            </w:r>
            <w:r w:rsidR="005D3427">
              <w:rPr>
                <w:rFonts w:ascii="Arial" w:eastAsia="Arial" w:hAnsi="Arial" w:cs="Arial"/>
                <w:sz w:val="20"/>
                <w:szCs w:val="20"/>
              </w:rPr>
              <w:t>l’ultimo anno di studi</w:t>
            </w:r>
            <w:r w:rsidR="00A45BF5">
              <w:rPr>
                <w:rFonts w:ascii="Arial" w:eastAsia="Arial" w:hAnsi="Arial" w:cs="Arial"/>
                <w:sz w:val="20"/>
                <w:szCs w:val="20"/>
              </w:rPr>
              <w:t xml:space="preserve"> tutte </w:t>
            </w:r>
            <w:r w:rsidRPr="00343B22">
              <w:rPr>
                <w:rFonts w:ascii="Arial" w:eastAsia="Arial" w:hAnsi="Arial" w:cs="Arial"/>
                <w:sz w:val="20"/>
                <w:szCs w:val="20"/>
              </w:rPr>
              <w:t xml:space="preserve">le </w:t>
            </w:r>
            <w:r w:rsidR="005D3427">
              <w:rPr>
                <w:rFonts w:ascii="Arial" w:eastAsia="Arial" w:hAnsi="Arial" w:cs="Arial"/>
                <w:sz w:val="20"/>
                <w:szCs w:val="20"/>
              </w:rPr>
              <w:t xml:space="preserve">competenze </w:t>
            </w:r>
            <w:r w:rsidR="00A45BF5">
              <w:rPr>
                <w:rFonts w:ascii="Arial" w:eastAsia="Arial" w:hAnsi="Arial" w:cs="Arial"/>
                <w:sz w:val="20"/>
                <w:szCs w:val="20"/>
              </w:rPr>
              <w:t>chiave di cittadinanza necessarie per un inserimento consapevole e responsabile nella realtà sociale, politica ed economica.</w:t>
            </w:r>
          </w:p>
          <w:p w14:paraId="65676ACE" w14:textId="4F22A354" w:rsidR="00695227" w:rsidRPr="00343B22" w:rsidRDefault="00A45BF5" w:rsidP="00A45BF5">
            <w:pPr>
              <w:jc w:val="both"/>
              <w:rPr>
                <w:rFonts w:ascii="Arial" w:eastAsia="Calibri" w:hAnsi="Arial" w:cs="Arial"/>
              </w:rPr>
            </w:pPr>
            <w:r>
              <w:rPr>
                <w:rFonts w:ascii="Arial" w:eastAsia="Arial" w:hAnsi="Arial" w:cs="Arial"/>
                <w:sz w:val="20"/>
                <w:szCs w:val="20"/>
              </w:rPr>
              <w:t xml:space="preserve">Le competenze chiave di cittadinanza </w:t>
            </w:r>
            <w:r w:rsidR="007B4082" w:rsidRPr="00343B22">
              <w:rPr>
                <w:rFonts w:ascii="Arial" w:eastAsia="Arial" w:hAnsi="Arial" w:cs="Arial"/>
                <w:sz w:val="20"/>
                <w:szCs w:val="20"/>
              </w:rPr>
              <w:t>sono</w:t>
            </w:r>
            <w:r w:rsidR="00231327" w:rsidRPr="00343B22">
              <w:rPr>
                <w:rFonts w:ascii="Arial" w:eastAsia="Arial" w:hAnsi="Arial" w:cs="Arial"/>
                <w:sz w:val="20"/>
                <w:szCs w:val="20"/>
              </w:rPr>
              <w:t xml:space="preserve"> le seguenti</w:t>
            </w:r>
            <w:r w:rsidR="007B4082" w:rsidRPr="00343B22">
              <w:rPr>
                <w:rFonts w:ascii="Arial" w:eastAsia="Arial" w:hAnsi="Arial" w:cs="Arial"/>
                <w:sz w:val="20"/>
                <w:szCs w:val="20"/>
              </w:rPr>
              <w:t>:</w:t>
            </w:r>
            <w:r w:rsidR="00231327" w:rsidRPr="00343B22">
              <w:rPr>
                <w:rFonts w:ascii="Arial" w:eastAsia="Arial" w:hAnsi="Arial" w:cs="Arial"/>
                <w:sz w:val="20"/>
                <w:szCs w:val="20"/>
              </w:rPr>
              <w:t xml:space="preserve"> </w:t>
            </w:r>
            <w:r w:rsidR="007B4082" w:rsidRPr="00343B22">
              <w:rPr>
                <w:rFonts w:ascii="Arial" w:eastAsia="Arial" w:hAnsi="Arial" w:cs="Arial"/>
                <w:b/>
                <w:sz w:val="20"/>
                <w:szCs w:val="20"/>
              </w:rPr>
              <w:t>imparare ad imparare,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pr</w:t>
            </w:r>
            <w:r w:rsidR="007401D0" w:rsidRPr="00343B22">
              <w:rPr>
                <w:rFonts w:ascii="Arial" w:eastAsia="Arial" w:hAnsi="Arial" w:cs="Arial"/>
                <w:b/>
                <w:sz w:val="20"/>
                <w:szCs w:val="20"/>
              </w:rPr>
              <w:t>oge</w:t>
            </w:r>
            <w:r w:rsidR="007B4082" w:rsidRPr="00343B22">
              <w:rPr>
                <w:rFonts w:ascii="Arial" w:eastAsia="Arial" w:hAnsi="Arial" w:cs="Arial"/>
                <w:b/>
                <w:sz w:val="20"/>
                <w:szCs w:val="20"/>
              </w:rPr>
              <w:t>ttare,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comunicare,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collaborare e partecipare, agire in modo autonomo e responsabile, risolvere problemi, individuare collegamenti e relazioni, acquisire ed interpretare informazioni</w:t>
            </w:r>
            <w:r w:rsidR="007B4082" w:rsidRPr="00343B22">
              <w:rPr>
                <w:rFonts w:ascii="Arial" w:eastAsia="Arial" w:hAnsi="Arial" w:cs="Arial"/>
                <w:sz w:val="20"/>
                <w:szCs w:val="20"/>
              </w:rPr>
              <w:t>.</w:t>
            </w:r>
            <w:r w:rsidR="00C54205" w:rsidRPr="00343B22">
              <w:rPr>
                <w:rFonts w:ascii="Arial" w:eastAsia="Arial" w:hAnsi="Arial" w:cs="Arial"/>
                <w:sz w:val="20"/>
                <w:szCs w:val="20"/>
              </w:rPr>
              <w:t xml:space="preserve"> </w:t>
            </w:r>
            <w:r w:rsidR="007B4082" w:rsidRPr="00343B22">
              <w:rPr>
                <w:rFonts w:ascii="Arial" w:eastAsia="Arial" w:hAnsi="Arial" w:cs="Arial"/>
                <w:sz w:val="20"/>
                <w:szCs w:val="20"/>
              </w:rPr>
              <w:t xml:space="preserve">I giovani possono acquisire tali competenze attraverso le conoscenze e </w:t>
            </w:r>
            <w:r w:rsidR="00231327" w:rsidRPr="00343B22">
              <w:rPr>
                <w:rFonts w:ascii="Arial" w:eastAsia="Arial" w:hAnsi="Arial" w:cs="Arial"/>
                <w:sz w:val="20"/>
                <w:szCs w:val="20"/>
              </w:rPr>
              <w:t xml:space="preserve">le </w:t>
            </w:r>
            <w:r w:rsidR="007B4082" w:rsidRPr="00343B22">
              <w:rPr>
                <w:rFonts w:ascii="Arial" w:eastAsia="Arial" w:hAnsi="Arial" w:cs="Arial"/>
                <w:sz w:val="20"/>
                <w:szCs w:val="20"/>
              </w:rPr>
              <w:t xml:space="preserve">abilità riconducibili ai quattro assi culturali </w:t>
            </w:r>
            <w:r w:rsidR="00231327" w:rsidRPr="00343B22">
              <w:rPr>
                <w:rFonts w:ascii="Arial" w:eastAsia="Arial" w:hAnsi="Arial" w:cs="Arial"/>
                <w:sz w:val="20"/>
                <w:szCs w:val="20"/>
              </w:rPr>
              <w:t>(</w:t>
            </w:r>
            <w:r w:rsidR="00231327" w:rsidRPr="00343B22">
              <w:rPr>
                <w:rFonts w:ascii="Arial" w:eastAsia="Arial" w:hAnsi="Arial" w:cs="Arial"/>
                <w:b/>
                <w:bCs/>
                <w:sz w:val="20"/>
                <w:szCs w:val="20"/>
              </w:rPr>
              <w:t>Asse dei linguaggi, Asse matematico, Asse scientifico-tecnologico, Asse storico-sociale</w:t>
            </w:r>
            <w:r w:rsidR="00231327" w:rsidRPr="00343B22">
              <w:rPr>
                <w:rFonts w:ascii="Arial" w:eastAsia="Arial" w:hAnsi="Arial" w:cs="Arial"/>
                <w:sz w:val="20"/>
                <w:szCs w:val="20"/>
              </w:rPr>
              <w:t>).</w:t>
            </w:r>
          </w:p>
        </w:tc>
      </w:tr>
      <w:tr w:rsidR="00854ECD" w:rsidRPr="00343B22" w14:paraId="47E09353" w14:textId="77777777" w:rsidTr="0056476B">
        <w:trPr>
          <w:cantSplit/>
          <w:trHeight w:val="293"/>
        </w:trPr>
        <w:tc>
          <w:tcPr>
            <w:tcW w:w="4819" w:type="dxa"/>
            <w:tcBorders>
              <w:top w:val="single" w:sz="4" w:space="0" w:color="000000"/>
              <w:left w:val="single" w:sz="4" w:space="0" w:color="000000"/>
              <w:bottom w:val="single" w:sz="4" w:space="0" w:color="000000"/>
              <w:right w:val="single" w:sz="4" w:space="0" w:color="000000"/>
            </w:tcBorders>
          </w:tcPr>
          <w:p w14:paraId="35E781CD" w14:textId="77777777" w:rsidR="00854ECD" w:rsidRDefault="00854ECD" w:rsidP="00854ECD">
            <w:pPr>
              <w:rPr>
                <w:rFonts w:ascii="Arial" w:eastAsia="Arial" w:hAnsi="Arial" w:cs="Arial"/>
                <w:b/>
                <w:sz w:val="20"/>
                <w:szCs w:val="20"/>
              </w:rPr>
            </w:pPr>
            <w:r>
              <w:rPr>
                <w:rFonts w:ascii="Arial" w:eastAsia="Arial" w:hAnsi="Arial" w:cs="Arial"/>
                <w:b/>
                <w:sz w:val="20"/>
                <w:szCs w:val="20"/>
              </w:rPr>
              <w:lastRenderedPageBreak/>
              <w:t>Asse dei linguaggi</w:t>
            </w:r>
          </w:p>
          <w:p w14:paraId="0D6B72D6"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Padronanza della lingua italiana come capacità di gestire la comunicazione orale, di leggere, comprendere ed interpretare testi di vario tipo e di produrre lavori scritti con molteplici finalità.</w:t>
            </w:r>
          </w:p>
          <w:p w14:paraId="6E213BA7" w14:textId="79422249"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xml:space="preserve">- Padronanza di </w:t>
            </w:r>
            <w:r w:rsidR="00436225">
              <w:rPr>
                <w:rFonts w:ascii="Arial" w:eastAsia="Arial" w:hAnsi="Arial" w:cs="Arial"/>
                <w:color w:val="000000"/>
                <w:sz w:val="20"/>
                <w:szCs w:val="20"/>
              </w:rPr>
              <w:t>u</w:t>
            </w:r>
            <w:r>
              <w:rPr>
                <w:rFonts w:ascii="Arial" w:eastAsia="Arial" w:hAnsi="Arial" w:cs="Arial"/>
                <w:color w:val="000000"/>
                <w:sz w:val="20"/>
                <w:szCs w:val="20"/>
              </w:rPr>
              <w:t>na lingua straniera nella comprensione e produzione scritta e orale anche ai fini della mobilità di studio e di lavoro.</w:t>
            </w:r>
          </w:p>
          <w:p w14:paraId="0BFA738D"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stabilire collegamenti tra le culture locali, nazionali e internazionali sia in una prospettiva interculturale che ai fini della mobilità di studio e di lavoro.</w:t>
            </w:r>
          </w:p>
          <w:p w14:paraId="222FA1B2"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riconoscere i principali aspetti comunicativi, culturali e relazionali dell’espressività corporea.</w:t>
            </w:r>
          </w:p>
          <w:p w14:paraId="185AE95B"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fruire delle tecnologie della comunicazione e dell’informazione.</w:t>
            </w:r>
          </w:p>
          <w:p w14:paraId="5D9EB24B" w14:textId="77777777" w:rsidR="00854ECD" w:rsidRDefault="00854ECD" w:rsidP="00854ECD">
            <w:pPr>
              <w:jc w:val="both"/>
              <w:rPr>
                <w:rFonts w:ascii="Arial" w:eastAsia="Arial" w:hAnsi="Arial" w:cs="Arial"/>
                <w:color w:val="000000"/>
                <w:sz w:val="20"/>
                <w:szCs w:val="20"/>
              </w:rPr>
            </w:pPr>
            <w:r w:rsidRPr="00930C70">
              <w:rPr>
                <w:rFonts w:ascii="Arial" w:eastAsia="Arial" w:hAnsi="Arial" w:cs="Arial"/>
                <w:color w:val="000000"/>
                <w:sz w:val="20"/>
                <w:szCs w:val="20"/>
              </w:rPr>
              <w:t>- Padronanza del linguaggio visivo come capacità di applicazione e gestione della comunicazione per immagin</w:t>
            </w:r>
            <w:r>
              <w:rPr>
                <w:rFonts w:ascii="Arial" w:eastAsia="Arial" w:hAnsi="Arial" w:cs="Arial"/>
                <w:color w:val="000000"/>
                <w:sz w:val="20"/>
                <w:szCs w:val="20"/>
              </w:rPr>
              <w:t>i;</w:t>
            </w:r>
          </w:p>
          <w:p w14:paraId="2C2ADD09" w14:textId="668BBD01" w:rsidR="00854ECD" w:rsidRPr="00343B22" w:rsidRDefault="00854ECD" w:rsidP="00854ECD">
            <w:pPr>
              <w:pBdr>
                <w:top w:val="nil"/>
                <w:left w:val="nil"/>
                <w:bottom w:val="nil"/>
                <w:right w:val="nil"/>
                <w:between w:val="nil"/>
              </w:pBdr>
              <w:rPr>
                <w:rFonts w:ascii="Arial" w:hAnsi="Arial" w:cs="Arial"/>
                <w:color w:val="000000"/>
                <w:sz w:val="20"/>
                <w:szCs w:val="20"/>
              </w:rPr>
            </w:pPr>
            <w:r>
              <w:rPr>
                <w:rFonts w:ascii="Arial" w:eastAsia="Arial" w:hAnsi="Arial" w:cs="Arial"/>
                <w:sz w:val="20"/>
                <w:szCs w:val="20"/>
              </w:rPr>
              <w:t xml:space="preserve">- </w:t>
            </w:r>
            <w:r w:rsidRPr="00343B22">
              <w:rPr>
                <w:rFonts w:ascii="Arial" w:eastAsia="Arial" w:hAnsi="Arial" w:cs="Arial"/>
                <w:sz w:val="20"/>
                <w:szCs w:val="20"/>
              </w:rPr>
              <w:t>Sviluppo, applicazione e produzione di prototipi finalizzati ai contesti di riferimento.</w:t>
            </w:r>
          </w:p>
          <w:p w14:paraId="5C07CEBD" w14:textId="503C176F" w:rsidR="00854ECD" w:rsidRPr="00343B22" w:rsidRDefault="00854ECD" w:rsidP="00854ECD">
            <w:pPr>
              <w:jc w:val="both"/>
              <w:rPr>
                <w:rFonts w:ascii="Arial" w:eastAsia="Arial" w:hAnsi="Arial" w:cs="Arial"/>
                <w:sz w:val="20"/>
                <w:szCs w:val="20"/>
              </w:rPr>
            </w:pPr>
          </w:p>
        </w:tc>
        <w:tc>
          <w:tcPr>
            <w:tcW w:w="4962" w:type="dxa"/>
            <w:tcBorders>
              <w:top w:val="single" w:sz="4" w:space="0" w:color="000000"/>
              <w:left w:val="single" w:sz="4" w:space="0" w:color="000000"/>
              <w:bottom w:val="single" w:sz="4" w:space="0" w:color="000000"/>
              <w:right w:val="single" w:sz="4" w:space="0" w:color="000000"/>
            </w:tcBorders>
          </w:tcPr>
          <w:p w14:paraId="17793550" w14:textId="77777777" w:rsidR="00854ECD" w:rsidRDefault="00854ECD" w:rsidP="00854ECD">
            <w:pPr>
              <w:rPr>
                <w:rFonts w:ascii="Arial" w:eastAsia="Arial" w:hAnsi="Arial" w:cs="Arial"/>
                <w:b/>
                <w:sz w:val="20"/>
                <w:szCs w:val="20"/>
              </w:rPr>
            </w:pPr>
            <w:r>
              <w:rPr>
                <w:rFonts w:ascii="Arial" w:eastAsia="Arial" w:hAnsi="Arial" w:cs="Arial"/>
                <w:b/>
                <w:sz w:val="20"/>
                <w:szCs w:val="20"/>
              </w:rPr>
              <w:t>Asse matematico</w:t>
            </w:r>
          </w:p>
          <w:p w14:paraId="1FFF0433" w14:textId="792A3058" w:rsidR="00854ECD" w:rsidRDefault="00854ECD" w:rsidP="00854ECD">
            <w:pPr>
              <w:rPr>
                <w:rFonts w:ascii="Arial" w:eastAsia="Arial" w:hAnsi="Arial" w:cs="Arial"/>
                <w:sz w:val="20"/>
                <w:szCs w:val="20"/>
              </w:rPr>
            </w:pPr>
            <w:r>
              <w:rPr>
                <w:rFonts w:ascii="Arial" w:eastAsia="Arial" w:hAnsi="Arial" w:cs="Arial"/>
                <w:sz w:val="20"/>
                <w:szCs w:val="20"/>
              </w:rPr>
              <w:t>- Capacità di utilizzare le tecniche e le procedure del calcolo aritmetico ed algebrico, di confrontare e analizzare figure geometriche, di individuare e risolvere problemi; di analizzare i dati e interpretarli, sviluppando deduzione e ragionamenti.</w:t>
            </w:r>
          </w:p>
          <w:p w14:paraId="1550CC9B" w14:textId="77777777" w:rsidR="00854ECD" w:rsidRDefault="00854ECD" w:rsidP="00854ECD">
            <w:pPr>
              <w:tabs>
                <w:tab w:val="left" w:pos="4320"/>
              </w:tabs>
              <w:rPr>
                <w:rFonts w:ascii="Arial" w:eastAsia="Arial" w:hAnsi="Arial" w:cs="Arial"/>
                <w:sz w:val="20"/>
                <w:szCs w:val="20"/>
              </w:rPr>
            </w:pPr>
            <w:r>
              <w:rPr>
                <w:rFonts w:ascii="Arial" w:eastAsia="Arial" w:hAnsi="Arial" w:cs="Arial"/>
                <w:sz w:val="20"/>
                <w:szCs w:val="20"/>
              </w:rPr>
              <w:t>- Capacità di utilizzare gli strumenti matematici, statistici e del calcolo delle probabilità per comprendere le discipline scientifiche e operare nel campo delle scienze applicate.</w:t>
            </w:r>
          </w:p>
          <w:p w14:paraId="06A6CBAE" w14:textId="5292926A" w:rsidR="00854ECD" w:rsidRPr="00343B22" w:rsidRDefault="00854ECD" w:rsidP="00854ECD">
            <w:pPr>
              <w:jc w:val="both"/>
              <w:rPr>
                <w:rFonts w:ascii="Arial" w:eastAsia="Arial" w:hAnsi="Arial" w:cs="Arial"/>
                <w:sz w:val="20"/>
                <w:szCs w:val="20"/>
              </w:rPr>
            </w:pPr>
          </w:p>
        </w:tc>
      </w:tr>
      <w:tr w:rsidR="00854ECD" w:rsidRPr="00343B22" w14:paraId="5C7336EB" w14:textId="77777777" w:rsidTr="0056476B">
        <w:trPr>
          <w:cantSplit/>
          <w:trHeight w:val="293"/>
        </w:trPr>
        <w:tc>
          <w:tcPr>
            <w:tcW w:w="4819" w:type="dxa"/>
            <w:tcBorders>
              <w:top w:val="single" w:sz="4" w:space="0" w:color="000000"/>
              <w:left w:val="single" w:sz="4" w:space="0" w:color="000000"/>
              <w:bottom w:val="single" w:sz="4" w:space="0" w:color="000000"/>
              <w:right w:val="single" w:sz="4" w:space="0" w:color="000000"/>
            </w:tcBorders>
          </w:tcPr>
          <w:p w14:paraId="73212E51" w14:textId="77777777" w:rsidR="00854ECD" w:rsidRDefault="00854ECD" w:rsidP="00854ECD">
            <w:pPr>
              <w:rPr>
                <w:rFonts w:ascii="Arial" w:eastAsia="Arial" w:hAnsi="Arial" w:cs="Arial"/>
                <w:b/>
                <w:sz w:val="20"/>
                <w:szCs w:val="20"/>
              </w:rPr>
            </w:pPr>
            <w:r>
              <w:rPr>
                <w:rFonts w:ascii="Arial" w:eastAsia="Arial" w:hAnsi="Arial" w:cs="Arial"/>
                <w:b/>
                <w:sz w:val="20"/>
                <w:szCs w:val="20"/>
              </w:rPr>
              <w:t>Asse scientifico-tecnologico</w:t>
            </w:r>
          </w:p>
          <w:p w14:paraId="4E07BA0C" w14:textId="5AFABE5A" w:rsidR="00854ECD" w:rsidRPr="00343B22" w:rsidRDefault="00854ECD" w:rsidP="00854ECD">
            <w:pPr>
              <w:jc w:val="both"/>
              <w:rPr>
                <w:rFonts w:ascii="Arial" w:eastAsia="Arial" w:hAnsi="Arial" w:cs="Arial"/>
                <w:sz w:val="20"/>
                <w:szCs w:val="20"/>
              </w:rPr>
            </w:pPr>
            <w:r>
              <w:rPr>
                <w:rFonts w:ascii="Arial" w:eastAsia="Arial" w:hAnsi="Arial" w:cs="Arial"/>
                <w:sz w:val="20"/>
                <w:szCs w:val="20"/>
              </w:rPr>
              <w:t>- Sviluppo di metodi, concetti e atteggiamenti indispensabili per porsi domande, osservare e comprendere il mondo naturale e quello delle attività umane e contribuire al loro sviluppo nel rispetto dell’ambiente e della persona. In questo campo assumono particolare rilievo l’apprendimento incentrato sulla esperienza e l’attività di laboratorio.</w:t>
            </w:r>
          </w:p>
        </w:tc>
        <w:tc>
          <w:tcPr>
            <w:tcW w:w="4962" w:type="dxa"/>
            <w:tcBorders>
              <w:top w:val="single" w:sz="4" w:space="0" w:color="000000"/>
              <w:left w:val="single" w:sz="4" w:space="0" w:color="000000"/>
              <w:bottom w:val="single" w:sz="4" w:space="0" w:color="000000"/>
              <w:right w:val="single" w:sz="4" w:space="0" w:color="000000"/>
            </w:tcBorders>
          </w:tcPr>
          <w:p w14:paraId="57C61300" w14:textId="77777777" w:rsidR="00854ECD" w:rsidRDefault="00854ECD" w:rsidP="00854ECD">
            <w:pPr>
              <w:rPr>
                <w:rFonts w:ascii="Arial" w:eastAsia="Arial" w:hAnsi="Arial" w:cs="Arial"/>
                <w:b/>
                <w:sz w:val="20"/>
                <w:szCs w:val="20"/>
              </w:rPr>
            </w:pPr>
            <w:r>
              <w:rPr>
                <w:rFonts w:ascii="Arial" w:eastAsia="Arial" w:hAnsi="Arial" w:cs="Arial"/>
                <w:b/>
                <w:sz w:val="20"/>
                <w:szCs w:val="20"/>
              </w:rPr>
              <w:t>Asse storico-sociale</w:t>
            </w:r>
          </w:p>
          <w:p w14:paraId="64D3C5C8" w14:textId="77777777" w:rsidR="00854ECD" w:rsidRDefault="00854ECD" w:rsidP="00854ECD">
            <w:pPr>
              <w:rPr>
                <w:rFonts w:ascii="Arial" w:eastAsia="Arial" w:hAnsi="Arial" w:cs="Arial"/>
                <w:sz w:val="20"/>
                <w:szCs w:val="20"/>
              </w:rPr>
            </w:pPr>
            <w:r>
              <w:rPr>
                <w:rFonts w:ascii="Arial" w:eastAsia="Arial" w:hAnsi="Arial" w:cs="Arial"/>
                <w:sz w:val="20"/>
                <w:szCs w:val="20"/>
              </w:rPr>
              <w:t>- Capacità di percepire gli eventi storici a livello locale, nazionale, europeo e mondiale sia nelle loro interconnessioni complesse sia in rapporto al presente.</w:t>
            </w:r>
          </w:p>
          <w:p w14:paraId="197945B0" w14:textId="2B57813E" w:rsidR="00854ECD" w:rsidRPr="00343B22" w:rsidRDefault="00854ECD" w:rsidP="00854ECD">
            <w:pPr>
              <w:jc w:val="both"/>
              <w:rPr>
                <w:rFonts w:ascii="Arial" w:eastAsia="Arial" w:hAnsi="Arial" w:cs="Arial"/>
                <w:sz w:val="20"/>
                <w:szCs w:val="20"/>
              </w:rPr>
            </w:pPr>
            <w:r>
              <w:rPr>
                <w:rFonts w:ascii="Arial" w:eastAsia="Arial" w:hAnsi="Arial" w:cs="Arial"/>
                <w:sz w:val="20"/>
                <w:szCs w:val="20"/>
              </w:rPr>
              <w:t>- Sviluppo dell’attitudine a problematizzare, a formulare domande e ipotesi interpretative, a collegare con altri ambiti disciplinari.</w:t>
            </w:r>
          </w:p>
        </w:tc>
      </w:tr>
    </w:tbl>
    <w:p w14:paraId="20306EB9" w14:textId="77777777" w:rsidR="00C54205" w:rsidRPr="00343B22" w:rsidRDefault="00C54205" w:rsidP="00685FA8">
      <w:pPr>
        <w:pBdr>
          <w:top w:val="nil"/>
          <w:left w:val="nil"/>
          <w:bottom w:val="nil"/>
          <w:right w:val="nil"/>
          <w:between w:val="nil"/>
        </w:pBdr>
        <w:rPr>
          <w:rFonts w:ascii="Arial" w:eastAsia="Calibri" w:hAnsi="Arial" w:cs="Arial"/>
          <w:color w:val="000000"/>
        </w:rPr>
      </w:pPr>
    </w:p>
    <w:p w14:paraId="5BCBEBE3" w14:textId="77777777" w:rsidR="00831A6E" w:rsidRPr="00343B22" w:rsidRDefault="00831A6E" w:rsidP="00685FA8">
      <w:pPr>
        <w:pBdr>
          <w:top w:val="nil"/>
          <w:left w:val="nil"/>
          <w:bottom w:val="nil"/>
          <w:right w:val="nil"/>
          <w:between w:val="nil"/>
        </w:pBdr>
        <w:rPr>
          <w:rFonts w:ascii="Arial" w:eastAsia="Calibri" w:hAnsi="Arial" w:cs="Arial"/>
          <w:color w:val="000000"/>
        </w:rPr>
      </w:pPr>
    </w:p>
    <w:tbl>
      <w:tblPr>
        <w:tblStyle w:val="Grigliatabella"/>
        <w:tblW w:w="9781" w:type="dxa"/>
        <w:tblInd w:w="-5" w:type="dxa"/>
        <w:tblLook w:val="04A0" w:firstRow="1" w:lastRow="0" w:firstColumn="1" w:lastColumn="0" w:noHBand="0" w:noVBand="1"/>
      </w:tblPr>
      <w:tblGrid>
        <w:gridCol w:w="4816"/>
        <w:gridCol w:w="4965"/>
      </w:tblGrid>
      <w:tr w:rsidR="000451EC" w:rsidRPr="00343B22" w14:paraId="36D5919A" w14:textId="77777777" w:rsidTr="0056476B">
        <w:tc>
          <w:tcPr>
            <w:tcW w:w="9781" w:type="dxa"/>
            <w:gridSpan w:val="2"/>
          </w:tcPr>
          <w:p w14:paraId="383726BA" w14:textId="367FD9FD" w:rsidR="000451EC" w:rsidRPr="00343B22" w:rsidRDefault="000451EC" w:rsidP="00685FA8">
            <w:pPr>
              <w:jc w:val="center"/>
              <w:rPr>
                <w:rFonts w:ascii="Arial" w:eastAsia="Calibri" w:hAnsi="Arial" w:cs="Arial"/>
                <w:color w:val="000000"/>
              </w:rPr>
            </w:pPr>
            <w:r w:rsidRPr="00343B22">
              <w:rPr>
                <w:rFonts w:ascii="Arial" w:eastAsia="Arial" w:hAnsi="Arial" w:cs="Arial"/>
                <w:b/>
                <w:color w:val="000000"/>
              </w:rPr>
              <w:t>COMPETENZE CHIAVE TRASVERSALI</w:t>
            </w:r>
          </w:p>
        </w:tc>
      </w:tr>
      <w:tr w:rsidR="000451EC" w:rsidRPr="00343B22" w14:paraId="5E44BEA4" w14:textId="77777777" w:rsidTr="0056476B">
        <w:tc>
          <w:tcPr>
            <w:tcW w:w="4816" w:type="dxa"/>
          </w:tcPr>
          <w:p w14:paraId="0B56A68B" w14:textId="7FC6B01A" w:rsidR="000451EC" w:rsidRPr="00343B22" w:rsidRDefault="000451EC" w:rsidP="00685FA8">
            <w:pPr>
              <w:jc w:val="center"/>
              <w:rPr>
                <w:rFonts w:ascii="Arial" w:eastAsia="Calibri" w:hAnsi="Arial" w:cs="Arial"/>
                <w:color w:val="000000"/>
              </w:rPr>
            </w:pPr>
            <w:r w:rsidRPr="00343B22">
              <w:rPr>
                <w:rFonts w:ascii="Arial" w:eastAsia="Arial" w:hAnsi="Arial" w:cs="Arial"/>
                <w:b/>
                <w:smallCaps/>
                <w:sz w:val="20"/>
                <w:szCs w:val="20"/>
              </w:rPr>
              <w:t>COMPETENZE CHIAVE</w:t>
            </w:r>
          </w:p>
        </w:tc>
        <w:tc>
          <w:tcPr>
            <w:tcW w:w="4965" w:type="dxa"/>
          </w:tcPr>
          <w:p w14:paraId="33631F2A" w14:textId="2F5BD158" w:rsidR="000451EC" w:rsidRPr="00343B22" w:rsidRDefault="000451EC" w:rsidP="00685FA8">
            <w:pPr>
              <w:pBdr>
                <w:top w:val="nil"/>
                <w:left w:val="nil"/>
                <w:bottom w:val="nil"/>
                <w:right w:val="nil"/>
                <w:between w:val="nil"/>
              </w:pBdr>
              <w:jc w:val="center"/>
              <w:rPr>
                <w:rFonts w:ascii="Arial" w:eastAsia="Arial" w:hAnsi="Arial" w:cs="Arial"/>
                <w:b/>
                <w:smallCaps/>
                <w:color w:val="000000"/>
                <w:sz w:val="20"/>
                <w:szCs w:val="20"/>
              </w:rPr>
            </w:pPr>
            <w:r w:rsidRPr="00343B22">
              <w:rPr>
                <w:rFonts w:ascii="Arial" w:eastAsia="Arial" w:hAnsi="Arial" w:cs="Arial"/>
                <w:b/>
                <w:smallCaps/>
                <w:color w:val="000000"/>
                <w:sz w:val="20"/>
                <w:szCs w:val="20"/>
              </w:rPr>
              <w:t>CAPACITA’ DA CONSEGUIRE ALLA FINE DELL’OBBLIGO DI ISTRUZIONE</w:t>
            </w:r>
          </w:p>
          <w:p w14:paraId="6BDED2AA" w14:textId="4B80129B" w:rsidR="000451EC" w:rsidRPr="00343B22" w:rsidRDefault="000451EC" w:rsidP="00685FA8">
            <w:pPr>
              <w:rPr>
                <w:rFonts w:ascii="Arial" w:eastAsia="Calibri" w:hAnsi="Arial" w:cs="Arial"/>
                <w:color w:val="000000"/>
              </w:rPr>
            </w:pPr>
          </w:p>
        </w:tc>
      </w:tr>
      <w:tr w:rsidR="00A45BF5" w:rsidRPr="00343B22" w14:paraId="172943C5" w14:textId="77777777" w:rsidTr="0056476B">
        <w:tc>
          <w:tcPr>
            <w:tcW w:w="4816" w:type="dxa"/>
          </w:tcPr>
          <w:p w14:paraId="1CB713D4"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Imparare a imparare</w:t>
            </w:r>
          </w:p>
          <w:p w14:paraId="36807200"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Progettare</w:t>
            </w:r>
          </w:p>
          <w:p w14:paraId="02657E83" w14:textId="77777777" w:rsidR="00A45BF5" w:rsidRPr="00343B22" w:rsidRDefault="00A45BF5" w:rsidP="00A45BF5">
            <w:pPr>
              <w:rPr>
                <w:rFonts w:ascii="Arial" w:eastAsia="Calibri" w:hAnsi="Arial" w:cs="Arial"/>
                <w:color w:val="000000"/>
              </w:rPr>
            </w:pPr>
          </w:p>
        </w:tc>
        <w:tc>
          <w:tcPr>
            <w:tcW w:w="4965" w:type="dxa"/>
          </w:tcPr>
          <w:p w14:paraId="7B69B58E" w14:textId="7777777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21671468" w14:textId="7777777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partecipare attivamente alle attività portando contributi personali, esito di ricerche e approfondimenti;</w:t>
            </w:r>
          </w:p>
          <w:p w14:paraId="0A868B2A" w14:textId="77777777" w:rsidR="00A45BF5" w:rsidRP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organizzare il proprio apprendimento in ordine a tempi, fonti, risorse e tecnologie;</w:t>
            </w:r>
          </w:p>
          <w:p w14:paraId="2A153ACF" w14:textId="54F0B64F"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elaborare progetti individuando obiettivi, ipotesi, diverse fasi di attività e verificando i risultati raggiunti.</w:t>
            </w:r>
          </w:p>
          <w:p w14:paraId="1A53AD3A" w14:textId="522E4A99" w:rsidR="00A45BF5" w:rsidRPr="00343B22" w:rsidRDefault="00A45BF5" w:rsidP="00A45BF5">
            <w:pPr>
              <w:pStyle w:val="Paragrafoelenco"/>
              <w:numPr>
                <w:ilvl w:val="0"/>
                <w:numId w:val="31"/>
              </w:numPr>
              <w:ind w:left="0"/>
              <w:rPr>
                <w:rFonts w:ascii="Arial" w:eastAsia="Calibri" w:hAnsi="Arial" w:cs="Arial"/>
                <w:color w:val="000000"/>
              </w:rPr>
            </w:pPr>
          </w:p>
        </w:tc>
      </w:tr>
      <w:tr w:rsidR="00A45BF5" w:rsidRPr="00343B22" w14:paraId="3F734F98" w14:textId="77777777" w:rsidTr="0056476B">
        <w:tc>
          <w:tcPr>
            <w:tcW w:w="4816" w:type="dxa"/>
          </w:tcPr>
          <w:p w14:paraId="4D756C45"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Comunicare</w:t>
            </w:r>
          </w:p>
          <w:p w14:paraId="2CC7814A"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Collaborare/partecipare</w:t>
            </w:r>
          </w:p>
          <w:p w14:paraId="7CB7AEC6"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Agire in modo autonomo e responsabile</w:t>
            </w:r>
          </w:p>
          <w:p w14:paraId="61902C71" w14:textId="77777777" w:rsidR="00A45BF5" w:rsidRPr="00343B22" w:rsidRDefault="00A45BF5" w:rsidP="00A45BF5">
            <w:pPr>
              <w:rPr>
                <w:rFonts w:ascii="Arial" w:eastAsia="Calibri" w:hAnsi="Arial" w:cs="Arial"/>
                <w:color w:val="000000"/>
              </w:rPr>
            </w:pPr>
          </w:p>
        </w:tc>
        <w:tc>
          <w:tcPr>
            <w:tcW w:w="4965" w:type="dxa"/>
          </w:tcPr>
          <w:p w14:paraId="5236C836" w14:textId="39F122C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1AABA140"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comprendere messaggi verbali orali e scritti in situazioni interattive di diverso genere ed intervenire con pertinenza e coerenza;</w:t>
            </w:r>
          </w:p>
          <w:p w14:paraId="4555E1BA"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produrre messaggi verbali di diversa tipologia e complessità su argomenti e contesti diversi;</w:t>
            </w:r>
          </w:p>
          <w:p w14:paraId="0AC16F5F"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partecipare attivamente a lavori di gruppo, collaborando per la realizzazione di progetti e lavori;</w:t>
            </w:r>
          </w:p>
          <w:p w14:paraId="39DA37F9"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comprendere e adottare tutte le misure e le norme di sicurezza adeguate alle attività che si compiono;</w:t>
            </w:r>
          </w:p>
          <w:p w14:paraId="03A22899" w14:textId="77777777" w:rsidR="00A45BF5" w:rsidRDefault="00A45BF5" w:rsidP="00A45BF5">
            <w:pPr>
              <w:numPr>
                <w:ilvl w:val="1"/>
                <w:numId w:val="48"/>
              </w:numPr>
              <w:tabs>
                <w:tab w:val="left" w:pos="4542"/>
              </w:tabs>
              <w:rPr>
                <w:rFonts w:ascii="Arial" w:eastAsia="Arial" w:hAnsi="Arial" w:cs="Arial"/>
                <w:sz w:val="20"/>
                <w:szCs w:val="20"/>
              </w:rPr>
            </w:pPr>
            <w:r>
              <w:rPr>
                <w:rFonts w:ascii="Arial" w:eastAsia="Arial" w:hAnsi="Arial" w:cs="Arial"/>
                <w:sz w:val="20"/>
                <w:szCs w:val="20"/>
              </w:rPr>
              <w:t>motivare le proprie opinioni e le sue scelte e gestire situazioni d’incomprensione e conflittualità;</w:t>
            </w:r>
          </w:p>
          <w:p w14:paraId="13854A2C" w14:textId="71793E2A" w:rsidR="00A45BF5" w:rsidRDefault="00A45BF5" w:rsidP="00A45BF5">
            <w:pPr>
              <w:numPr>
                <w:ilvl w:val="1"/>
                <w:numId w:val="48"/>
              </w:numPr>
              <w:tabs>
                <w:tab w:val="left" w:pos="4542"/>
              </w:tabs>
              <w:rPr>
                <w:rFonts w:ascii="Arial" w:eastAsia="Arial" w:hAnsi="Arial" w:cs="Arial"/>
                <w:sz w:val="20"/>
                <w:szCs w:val="20"/>
              </w:rPr>
            </w:pPr>
            <w:r>
              <w:rPr>
                <w:rFonts w:ascii="Arial" w:eastAsia="Arial" w:hAnsi="Arial" w:cs="Arial"/>
                <w:sz w:val="20"/>
                <w:szCs w:val="20"/>
              </w:rPr>
              <w:lastRenderedPageBreak/>
              <w:t>comprendere e condividere il sistema di principi e di valori di una società democratica.</w:t>
            </w:r>
          </w:p>
          <w:p w14:paraId="7305C569" w14:textId="28521EED" w:rsidR="00A45BF5" w:rsidRPr="00343B22" w:rsidRDefault="00A45BF5" w:rsidP="00A45BF5">
            <w:pPr>
              <w:pStyle w:val="Paragrafoelenco"/>
              <w:numPr>
                <w:ilvl w:val="0"/>
                <w:numId w:val="33"/>
              </w:numPr>
              <w:ind w:left="0"/>
              <w:rPr>
                <w:rFonts w:ascii="Arial" w:eastAsia="Calibri" w:hAnsi="Arial" w:cs="Arial"/>
                <w:color w:val="000000"/>
              </w:rPr>
            </w:pPr>
          </w:p>
        </w:tc>
      </w:tr>
      <w:tr w:rsidR="00A45BF5" w:rsidRPr="00343B22" w14:paraId="76029AF5" w14:textId="77777777" w:rsidTr="0056476B">
        <w:tc>
          <w:tcPr>
            <w:tcW w:w="4816" w:type="dxa"/>
          </w:tcPr>
          <w:p w14:paraId="4F1FBCB8"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lastRenderedPageBreak/>
              <w:t>Risolvere problemi</w:t>
            </w:r>
          </w:p>
          <w:p w14:paraId="0F97AE1F"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Individuare collegamenti e relazioni</w:t>
            </w:r>
          </w:p>
          <w:p w14:paraId="48FF957B"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Acquisire/interpretare l’informazione ricevuta</w:t>
            </w:r>
          </w:p>
          <w:p w14:paraId="656E164F" w14:textId="77777777" w:rsidR="00A45BF5" w:rsidRPr="00343B22" w:rsidRDefault="00A45BF5" w:rsidP="00A45BF5">
            <w:pPr>
              <w:rPr>
                <w:rFonts w:ascii="Arial" w:eastAsia="Calibri" w:hAnsi="Arial" w:cs="Arial"/>
                <w:color w:val="000000"/>
              </w:rPr>
            </w:pPr>
          </w:p>
        </w:tc>
        <w:tc>
          <w:tcPr>
            <w:tcW w:w="4965" w:type="dxa"/>
          </w:tcPr>
          <w:p w14:paraId="743D1F14" w14:textId="7777777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67DE39D9" w14:textId="7777777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partecipare attivamente alle attività portando contributi personali, esito di ricerche e approfondimenti;</w:t>
            </w:r>
          </w:p>
          <w:p w14:paraId="535E3623" w14:textId="77777777" w:rsidR="00A45BF5" w:rsidRP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organizzare il proprio apprendimento in ordine a tempi, fonti, risorse e tecnologie;</w:t>
            </w:r>
          </w:p>
          <w:p w14:paraId="4910923E" w14:textId="759AA9B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elaborare progetti individuando obiettivi, ipotesi, diverse fasi di attività e verificando i risultati raggiunti.</w:t>
            </w:r>
          </w:p>
          <w:p w14:paraId="4B5AD0A1" w14:textId="422DE443" w:rsidR="00A45BF5" w:rsidRPr="00343B22" w:rsidRDefault="00A45BF5" w:rsidP="00A45BF5">
            <w:pPr>
              <w:pStyle w:val="Paragrafoelenco"/>
              <w:numPr>
                <w:ilvl w:val="0"/>
                <w:numId w:val="34"/>
              </w:numPr>
              <w:ind w:left="0"/>
              <w:rPr>
                <w:rFonts w:ascii="Arial" w:eastAsia="Calibri" w:hAnsi="Arial" w:cs="Arial"/>
                <w:color w:val="000000"/>
              </w:rPr>
            </w:pPr>
          </w:p>
        </w:tc>
      </w:tr>
    </w:tbl>
    <w:p w14:paraId="66618C3A" w14:textId="77777777" w:rsidR="000451EC" w:rsidRPr="00343B22" w:rsidRDefault="000451EC" w:rsidP="00685FA8">
      <w:pPr>
        <w:pBdr>
          <w:top w:val="nil"/>
          <w:left w:val="nil"/>
          <w:bottom w:val="nil"/>
          <w:right w:val="nil"/>
          <w:between w:val="nil"/>
        </w:pBdr>
        <w:rPr>
          <w:rFonts w:ascii="Arial" w:eastAsia="Calibri" w:hAnsi="Arial" w:cs="Arial"/>
          <w:color w:val="000000"/>
        </w:rPr>
      </w:pPr>
    </w:p>
    <w:p w14:paraId="01BC2FF0" w14:textId="77777777" w:rsidR="000451EC" w:rsidRPr="00343B22" w:rsidRDefault="000451EC" w:rsidP="00685FA8">
      <w:pPr>
        <w:pBdr>
          <w:top w:val="nil"/>
          <w:left w:val="nil"/>
          <w:bottom w:val="nil"/>
          <w:right w:val="nil"/>
          <w:between w:val="nil"/>
        </w:pBdr>
        <w:rPr>
          <w:rFonts w:ascii="Arial" w:eastAsia="Calibri" w:hAnsi="Arial" w:cs="Arial"/>
          <w:color w:val="000000"/>
        </w:rPr>
      </w:pPr>
    </w:p>
    <w:tbl>
      <w:tblPr>
        <w:tblStyle w:val="a3"/>
        <w:tblW w:w="9781" w:type="dxa"/>
        <w:tblInd w:w="-5" w:type="dxa"/>
        <w:tblLayout w:type="fixed"/>
        <w:tblLook w:val="0000" w:firstRow="0" w:lastRow="0" w:firstColumn="0" w:lastColumn="0" w:noHBand="0" w:noVBand="0"/>
      </w:tblPr>
      <w:tblGrid>
        <w:gridCol w:w="4933"/>
        <w:gridCol w:w="4848"/>
      </w:tblGrid>
      <w:tr w:rsidR="00695227" w:rsidRPr="00343B22" w14:paraId="4915288F" w14:textId="77777777" w:rsidTr="0056476B">
        <w:trPr>
          <w:cantSplit/>
          <w:trHeight w:val="321"/>
        </w:trPr>
        <w:tc>
          <w:tcPr>
            <w:tcW w:w="9781" w:type="dxa"/>
            <w:gridSpan w:val="2"/>
            <w:tcBorders>
              <w:top w:val="single" w:sz="4" w:space="0" w:color="000000"/>
              <w:left w:val="single" w:sz="4" w:space="0" w:color="000000"/>
              <w:bottom w:val="single" w:sz="4" w:space="0" w:color="000000"/>
              <w:right w:val="single" w:sz="4" w:space="0" w:color="000000"/>
            </w:tcBorders>
          </w:tcPr>
          <w:p w14:paraId="2A92495C" w14:textId="0F68B1EC" w:rsidR="00695227" w:rsidRPr="00343B22" w:rsidRDefault="007B4082" w:rsidP="00685FA8">
            <w:pPr>
              <w:pStyle w:val="Titolo3"/>
              <w:rPr>
                <w:rFonts w:ascii="Arial" w:eastAsia="Arial" w:hAnsi="Arial" w:cs="Arial"/>
                <w:sz w:val="24"/>
              </w:rPr>
            </w:pPr>
            <w:r w:rsidRPr="00343B22">
              <w:rPr>
                <w:rFonts w:ascii="Arial" w:eastAsia="Arial" w:hAnsi="Arial" w:cs="Arial"/>
                <w:sz w:val="24"/>
              </w:rPr>
              <w:t>COMPETENZE DA ACQUISIRE A CONCLUSIONE DEL</w:t>
            </w:r>
            <w:r w:rsidR="00436225">
              <w:rPr>
                <w:rFonts w:ascii="Arial" w:eastAsia="Arial" w:hAnsi="Arial" w:cs="Arial"/>
                <w:sz w:val="24"/>
              </w:rPr>
              <w:t xml:space="preserve"> QUINTO ANNO</w:t>
            </w:r>
          </w:p>
        </w:tc>
      </w:tr>
      <w:tr w:rsidR="00436225" w:rsidRPr="00343B22" w14:paraId="6B867FAE" w14:textId="77777777" w:rsidTr="0056476B">
        <w:trPr>
          <w:cantSplit/>
          <w:trHeight w:val="293"/>
        </w:trPr>
        <w:tc>
          <w:tcPr>
            <w:tcW w:w="4933" w:type="dxa"/>
            <w:tcBorders>
              <w:top w:val="single" w:sz="4" w:space="0" w:color="000000"/>
              <w:left w:val="single" w:sz="4" w:space="0" w:color="000000"/>
              <w:bottom w:val="single" w:sz="4" w:space="0" w:color="000000"/>
            </w:tcBorders>
          </w:tcPr>
          <w:p w14:paraId="5DECC9A0" w14:textId="77777777" w:rsidR="00436225" w:rsidRPr="00436225" w:rsidRDefault="00436225" w:rsidP="00436225">
            <w:pPr>
              <w:rPr>
                <w:rFonts w:ascii="Arial" w:eastAsia="Calibri" w:hAnsi="Arial" w:cs="Arial"/>
                <w:b/>
                <w:sz w:val="22"/>
                <w:szCs w:val="22"/>
              </w:rPr>
            </w:pPr>
            <w:r w:rsidRPr="00436225">
              <w:rPr>
                <w:rFonts w:ascii="Arial" w:eastAsia="Calibri" w:hAnsi="Arial" w:cs="Arial"/>
                <w:b/>
                <w:sz w:val="22"/>
                <w:szCs w:val="22"/>
              </w:rPr>
              <w:t>Asse dei linguaggi</w:t>
            </w:r>
          </w:p>
          <w:p w14:paraId="5FFFE5C6"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Padroneggiare il patrimonio lessicale ed espressivo della lingua italiana secondo le esigenze comunicative nei vari contesti sociali, culturali, scientifici, economici, tecnologici.</w:t>
            </w:r>
          </w:p>
          <w:p w14:paraId="771ED749"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Riconoscere le linee essenziali della storia delle idee, della cultura, della letteratura, delle arti e orientarsi agevolmente fra testi e autori fondamentali, con riferimento soprattutto a tematiche di tipo scientifico, tecnologico ed economico.</w:t>
            </w:r>
          </w:p>
          <w:p w14:paraId="7535FD1C"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Stabilire collegamenti tra le tradizioni culturali locali, nazionali ed internazionali sia in una prospettiva interculturale sia ai fini della mobilità di studio e di lavoro.</w:t>
            </w:r>
          </w:p>
          <w:p w14:paraId="333C0319"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Riconoscere il valore e le potenzialità dei beni artistici e ambientali, per una loro corretta fruizione e valorizzazione.</w:t>
            </w:r>
          </w:p>
          <w:p w14:paraId="204FAD87"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Utilizzare i linguaggi settoriali della lingua inglese per interagire in diversi ambiti e contesti di studio e di lavoro.</w:t>
            </w:r>
          </w:p>
          <w:p w14:paraId="2BC0C68C"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Riconoscere i principali aspetti comunicativi, culturali e relazionali dell’espressività corporea ed esercitare in modo efficace la pratica sportiva per il benessere individuale e collettivo.</w:t>
            </w:r>
          </w:p>
          <w:p w14:paraId="1D8DACAC" w14:textId="77777777" w:rsidR="00436225" w:rsidRPr="00436225" w:rsidRDefault="00436225" w:rsidP="00436225">
            <w:pPr>
              <w:numPr>
                <w:ilvl w:val="0"/>
                <w:numId w:val="54"/>
              </w:numPr>
              <w:tabs>
                <w:tab w:val="left" w:pos="4320"/>
              </w:tabs>
              <w:rPr>
                <w:rFonts w:ascii="Arial" w:eastAsia="Calibri" w:hAnsi="Arial" w:cs="Arial"/>
                <w:sz w:val="22"/>
                <w:szCs w:val="22"/>
              </w:rPr>
            </w:pPr>
            <w:r w:rsidRPr="00436225">
              <w:rPr>
                <w:rFonts w:ascii="Arial" w:eastAsia="Arial" w:hAnsi="Arial" w:cs="Arial"/>
                <w:sz w:val="22"/>
                <w:szCs w:val="22"/>
              </w:rPr>
              <w:t>Individuare ed utilizzare le attuali forme di comunicazione multimediale, anche con riferimento alle strategie espressive e agli strumenti tecnici della comunicazione in rete.</w:t>
            </w:r>
          </w:p>
          <w:p w14:paraId="5F2604B8" w14:textId="77777777" w:rsidR="00436225" w:rsidRPr="00436225" w:rsidRDefault="00436225" w:rsidP="00436225">
            <w:pPr>
              <w:numPr>
                <w:ilvl w:val="0"/>
                <w:numId w:val="54"/>
              </w:numPr>
              <w:tabs>
                <w:tab w:val="left" w:pos="4320"/>
              </w:tabs>
              <w:rPr>
                <w:rFonts w:ascii="Arial" w:eastAsia="Arial" w:hAnsi="Arial" w:cs="Arial"/>
                <w:sz w:val="22"/>
                <w:szCs w:val="22"/>
              </w:rPr>
            </w:pPr>
            <w:r w:rsidRPr="00436225">
              <w:rPr>
                <w:rFonts w:ascii="Arial" w:eastAsia="Arial" w:hAnsi="Arial" w:cs="Arial"/>
                <w:sz w:val="22"/>
                <w:szCs w:val="22"/>
              </w:rPr>
              <w:t>Sviluppo, applicazione e produzione di prototipi finalizzati ai contesti di riferimento.</w:t>
            </w:r>
          </w:p>
          <w:p w14:paraId="54EAF74B" w14:textId="7E0269E6" w:rsidR="00436225" w:rsidRPr="00436225" w:rsidRDefault="00436225" w:rsidP="00436225">
            <w:pPr>
              <w:numPr>
                <w:ilvl w:val="0"/>
                <w:numId w:val="3"/>
              </w:numPr>
              <w:tabs>
                <w:tab w:val="left" w:pos="4320"/>
              </w:tabs>
              <w:ind w:left="0"/>
              <w:rPr>
                <w:rFonts w:ascii="Arial" w:eastAsia="Arial" w:hAnsi="Arial" w:cs="Arial"/>
                <w:sz w:val="22"/>
                <w:szCs w:val="22"/>
              </w:rPr>
            </w:pPr>
          </w:p>
        </w:tc>
        <w:tc>
          <w:tcPr>
            <w:tcW w:w="4848" w:type="dxa"/>
            <w:tcBorders>
              <w:top w:val="single" w:sz="4" w:space="0" w:color="000000"/>
              <w:left w:val="single" w:sz="4" w:space="0" w:color="000000"/>
              <w:bottom w:val="single" w:sz="4" w:space="0" w:color="000000"/>
              <w:right w:val="single" w:sz="4" w:space="0" w:color="000000"/>
            </w:tcBorders>
          </w:tcPr>
          <w:p w14:paraId="5B7706D3" w14:textId="77777777" w:rsidR="00436225" w:rsidRPr="00436225" w:rsidRDefault="00436225" w:rsidP="00436225">
            <w:pPr>
              <w:rPr>
                <w:rFonts w:ascii="Arial" w:eastAsia="Calibri" w:hAnsi="Arial" w:cs="Arial"/>
                <w:sz w:val="22"/>
                <w:szCs w:val="22"/>
              </w:rPr>
            </w:pPr>
            <w:r w:rsidRPr="00436225">
              <w:rPr>
                <w:rFonts w:ascii="Arial" w:eastAsia="Calibri" w:hAnsi="Arial" w:cs="Arial"/>
                <w:b/>
                <w:sz w:val="22"/>
                <w:szCs w:val="22"/>
              </w:rPr>
              <w:t>Asse matematico</w:t>
            </w:r>
          </w:p>
          <w:p w14:paraId="004DA61F"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 xml:space="preserve">Padroneggiare il linguaggio formale e i procedimenti dimostrativi della matematica. </w:t>
            </w:r>
          </w:p>
          <w:p w14:paraId="3DEAA218"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Possedere gli strumenti matematici, statistici e del calcolo delle probabilità necessari per la comprensione delle discipline scientifiche e per poter operare nel campo delle scienze applicate.</w:t>
            </w:r>
          </w:p>
          <w:p w14:paraId="6D593A59"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Utilizzare il linguaggio e i metodi propri della matematica per organizzare e valutare adeguatamente informazioni qualitative e quantitative.</w:t>
            </w:r>
          </w:p>
          <w:p w14:paraId="13206970"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Utilizzare le strategie del pensiero razionale negli aspetti dialettici e algoritmici per affrontare situazioni problematiche, elaborando opportune soluzioni.</w:t>
            </w:r>
          </w:p>
          <w:p w14:paraId="5D799FF7"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Utilizzare le reti e gli strumenti informatici nelle attività di studio, ricerca e approfondimento disciplinare.</w:t>
            </w:r>
          </w:p>
          <w:p w14:paraId="1DFA9C00"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Collocare il pensiero matematico e scientifico nei grandi temi dello sviluppo della storia delle idee, della cultura, delle scoperte scientifiche e delle invenzioni tecnologiche.</w:t>
            </w:r>
          </w:p>
          <w:p w14:paraId="323F7A9A"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Utilizzare e valutare criticamente informazioni statistiche di diversa origine.</w:t>
            </w:r>
          </w:p>
          <w:p w14:paraId="484F2E2D" w14:textId="77777777" w:rsidR="00436225" w:rsidRPr="00436225" w:rsidRDefault="00436225" w:rsidP="00436225">
            <w:pPr>
              <w:numPr>
                <w:ilvl w:val="0"/>
                <w:numId w:val="56"/>
              </w:numPr>
              <w:tabs>
                <w:tab w:val="left" w:pos="4320"/>
              </w:tabs>
              <w:rPr>
                <w:rFonts w:ascii="Arial" w:eastAsia="Arial" w:hAnsi="Arial" w:cs="Arial"/>
                <w:sz w:val="22"/>
                <w:szCs w:val="22"/>
              </w:rPr>
            </w:pPr>
            <w:r w:rsidRPr="00436225">
              <w:rPr>
                <w:rFonts w:ascii="Arial" w:eastAsia="Arial" w:hAnsi="Arial" w:cs="Arial"/>
                <w:sz w:val="22"/>
                <w:szCs w:val="22"/>
              </w:rPr>
              <w:t>Realizzare ricerche e indagini di comparazione, ottimizzazione, ecc. collegate all’indirizzo di studio.</w:t>
            </w:r>
          </w:p>
          <w:p w14:paraId="20AB5216" w14:textId="77777777" w:rsidR="00436225" w:rsidRPr="00436225" w:rsidRDefault="00436225" w:rsidP="00436225">
            <w:pPr>
              <w:tabs>
                <w:tab w:val="left" w:pos="4320"/>
              </w:tabs>
              <w:rPr>
                <w:rFonts w:ascii="Arial" w:eastAsia="Arial" w:hAnsi="Arial" w:cs="Arial"/>
                <w:sz w:val="22"/>
                <w:szCs w:val="22"/>
              </w:rPr>
            </w:pPr>
          </w:p>
          <w:p w14:paraId="6778D262" w14:textId="77777777" w:rsidR="00436225" w:rsidRPr="00436225" w:rsidRDefault="00436225" w:rsidP="00436225">
            <w:pPr>
              <w:rPr>
                <w:rFonts w:ascii="Arial" w:eastAsia="Arial" w:hAnsi="Arial" w:cs="Arial"/>
                <w:sz w:val="22"/>
                <w:szCs w:val="22"/>
              </w:rPr>
            </w:pPr>
          </w:p>
          <w:p w14:paraId="266AD552" w14:textId="2894B805" w:rsidR="00436225" w:rsidRPr="00436225" w:rsidRDefault="00436225" w:rsidP="00436225">
            <w:pPr>
              <w:numPr>
                <w:ilvl w:val="0"/>
                <w:numId w:val="4"/>
              </w:numPr>
              <w:tabs>
                <w:tab w:val="left" w:pos="4320"/>
              </w:tabs>
              <w:ind w:left="0"/>
              <w:rPr>
                <w:rFonts w:ascii="Arial" w:eastAsia="Arial" w:hAnsi="Arial" w:cs="Arial"/>
                <w:sz w:val="22"/>
                <w:szCs w:val="22"/>
              </w:rPr>
            </w:pPr>
          </w:p>
        </w:tc>
      </w:tr>
      <w:tr w:rsidR="00436225" w:rsidRPr="00343B22" w14:paraId="7F2B74F9" w14:textId="77777777" w:rsidTr="0056476B">
        <w:trPr>
          <w:cantSplit/>
          <w:trHeight w:val="293"/>
        </w:trPr>
        <w:tc>
          <w:tcPr>
            <w:tcW w:w="4933" w:type="dxa"/>
            <w:tcBorders>
              <w:top w:val="single" w:sz="4" w:space="0" w:color="000000"/>
              <w:left w:val="single" w:sz="4" w:space="0" w:color="000000"/>
              <w:bottom w:val="single" w:sz="4" w:space="0" w:color="000000"/>
            </w:tcBorders>
          </w:tcPr>
          <w:p w14:paraId="508FF690" w14:textId="77777777" w:rsidR="00436225" w:rsidRPr="00436225" w:rsidRDefault="00436225" w:rsidP="00436225">
            <w:pPr>
              <w:rPr>
                <w:rFonts w:ascii="Arial" w:eastAsia="Calibri" w:hAnsi="Arial" w:cs="Arial"/>
                <w:sz w:val="22"/>
                <w:szCs w:val="22"/>
              </w:rPr>
            </w:pPr>
            <w:r w:rsidRPr="00436225">
              <w:rPr>
                <w:rFonts w:ascii="Arial" w:eastAsia="Calibri" w:hAnsi="Arial" w:cs="Arial"/>
                <w:b/>
                <w:sz w:val="22"/>
                <w:szCs w:val="22"/>
              </w:rPr>
              <w:lastRenderedPageBreak/>
              <w:t>Asse scientifico-tecnologico</w:t>
            </w:r>
          </w:p>
          <w:p w14:paraId="3DF2C57C" w14:textId="77777777" w:rsidR="00436225" w:rsidRPr="00436225" w:rsidRDefault="00436225" w:rsidP="00436225">
            <w:pPr>
              <w:numPr>
                <w:ilvl w:val="0"/>
                <w:numId w:val="55"/>
              </w:numPr>
              <w:tabs>
                <w:tab w:val="left" w:pos="4320"/>
              </w:tabs>
              <w:rPr>
                <w:rFonts w:ascii="Arial" w:eastAsia="Arial" w:hAnsi="Arial" w:cs="Arial"/>
                <w:sz w:val="22"/>
                <w:szCs w:val="22"/>
              </w:rPr>
            </w:pPr>
            <w:r w:rsidRPr="00436225">
              <w:rPr>
                <w:rFonts w:ascii="Arial" w:eastAsia="Arial" w:hAnsi="Arial" w:cs="Arial"/>
                <w:color w:val="000000"/>
                <w:sz w:val="22"/>
                <w:szCs w:val="22"/>
              </w:rPr>
              <w:t>Utilizzare modelli appropriati per investigare su fenomeni e interpretare dati sperimentali.</w:t>
            </w:r>
          </w:p>
          <w:p w14:paraId="258EF15A" w14:textId="77777777" w:rsidR="00436225" w:rsidRPr="00436225" w:rsidRDefault="00436225" w:rsidP="00436225">
            <w:pPr>
              <w:numPr>
                <w:ilvl w:val="0"/>
                <w:numId w:val="55"/>
              </w:numPr>
              <w:tabs>
                <w:tab w:val="left" w:pos="4320"/>
              </w:tabs>
              <w:rPr>
                <w:rFonts w:ascii="Arial" w:eastAsia="Arial" w:hAnsi="Arial" w:cs="Arial"/>
                <w:sz w:val="22"/>
                <w:szCs w:val="22"/>
              </w:rPr>
            </w:pPr>
            <w:r w:rsidRPr="00436225">
              <w:rPr>
                <w:rFonts w:ascii="Arial" w:eastAsia="Arial" w:hAnsi="Arial" w:cs="Arial"/>
                <w:color w:val="000000"/>
                <w:sz w:val="22"/>
                <w:szCs w:val="22"/>
              </w:rPr>
              <w:t>Utilizzare, in contesti di ricerca applicata, procedure e tecniche per trovare soluzioni innovative e migliorative, in relazione ai campi di propria competenza.</w:t>
            </w:r>
          </w:p>
          <w:p w14:paraId="77CDD239" w14:textId="77777777" w:rsidR="00436225" w:rsidRPr="00436225" w:rsidRDefault="00436225" w:rsidP="00436225">
            <w:pPr>
              <w:numPr>
                <w:ilvl w:val="0"/>
                <w:numId w:val="55"/>
              </w:numPr>
              <w:tabs>
                <w:tab w:val="left" w:pos="4320"/>
              </w:tabs>
              <w:rPr>
                <w:rFonts w:ascii="Arial" w:eastAsia="Arial" w:hAnsi="Arial" w:cs="Arial"/>
                <w:sz w:val="22"/>
                <w:szCs w:val="22"/>
              </w:rPr>
            </w:pPr>
            <w:r w:rsidRPr="00436225">
              <w:rPr>
                <w:rFonts w:ascii="Arial" w:eastAsia="Arial" w:hAnsi="Arial" w:cs="Arial"/>
                <w:color w:val="000000"/>
                <w:sz w:val="22"/>
                <w:szCs w:val="22"/>
              </w:rPr>
              <w:t>Orientarsi nelle dinamiche dello sviluppo scientifico e tecnologico, anche con l’utilizzo di appropriate tecniche di indagine.</w:t>
            </w:r>
          </w:p>
          <w:p w14:paraId="2BCDCD26" w14:textId="42BF0388" w:rsidR="00436225" w:rsidRPr="00436225" w:rsidRDefault="00436225" w:rsidP="00436225">
            <w:pPr>
              <w:numPr>
                <w:ilvl w:val="0"/>
                <w:numId w:val="55"/>
              </w:numPr>
              <w:tabs>
                <w:tab w:val="left" w:pos="4320"/>
              </w:tabs>
              <w:rPr>
                <w:rFonts w:ascii="Arial" w:eastAsia="Arial" w:hAnsi="Arial" w:cs="Arial"/>
                <w:sz w:val="22"/>
                <w:szCs w:val="22"/>
              </w:rPr>
            </w:pPr>
            <w:r w:rsidRPr="00436225">
              <w:rPr>
                <w:rFonts w:ascii="Arial" w:eastAsia="Arial" w:hAnsi="Arial" w:cs="Arial"/>
                <w:color w:val="000000"/>
                <w:sz w:val="22"/>
                <w:szCs w:val="22"/>
              </w:rPr>
              <w:t>Orientarsi nella normativa che disciplina i processi produttivi del settore di riferimento, con particolare attenzione sia alla sicurezza sui luoghi di vita e di lavoro sia alla tutela dell’ambiente e del territorio.</w:t>
            </w:r>
          </w:p>
          <w:p w14:paraId="700441C5" w14:textId="74823884" w:rsidR="00436225" w:rsidRPr="00436225" w:rsidRDefault="00436225" w:rsidP="00436225">
            <w:pPr>
              <w:tabs>
                <w:tab w:val="left" w:pos="4320"/>
              </w:tabs>
              <w:rPr>
                <w:rFonts w:ascii="Arial" w:eastAsia="Arial" w:hAnsi="Arial" w:cs="Arial"/>
                <w:sz w:val="22"/>
                <w:szCs w:val="22"/>
              </w:rPr>
            </w:pPr>
          </w:p>
        </w:tc>
        <w:tc>
          <w:tcPr>
            <w:tcW w:w="4848" w:type="dxa"/>
            <w:tcBorders>
              <w:top w:val="single" w:sz="4" w:space="0" w:color="000000"/>
              <w:left w:val="single" w:sz="4" w:space="0" w:color="000000"/>
              <w:bottom w:val="single" w:sz="4" w:space="0" w:color="000000"/>
              <w:right w:val="single" w:sz="4" w:space="0" w:color="000000"/>
            </w:tcBorders>
          </w:tcPr>
          <w:p w14:paraId="2BAB8D15" w14:textId="77777777" w:rsidR="00436225" w:rsidRPr="00436225" w:rsidRDefault="00436225" w:rsidP="00436225">
            <w:pPr>
              <w:rPr>
                <w:rFonts w:ascii="Arial" w:eastAsia="Calibri" w:hAnsi="Arial" w:cs="Arial"/>
                <w:b/>
                <w:sz w:val="22"/>
                <w:szCs w:val="22"/>
              </w:rPr>
            </w:pPr>
            <w:r w:rsidRPr="00436225">
              <w:rPr>
                <w:rFonts w:ascii="Arial" w:eastAsia="Calibri" w:hAnsi="Arial" w:cs="Arial"/>
                <w:b/>
                <w:sz w:val="22"/>
                <w:szCs w:val="22"/>
              </w:rPr>
              <w:t>Asse storico-sociale</w:t>
            </w:r>
          </w:p>
          <w:p w14:paraId="6F503312" w14:textId="77777777" w:rsidR="00436225" w:rsidRPr="00436225" w:rsidRDefault="00436225" w:rsidP="00436225">
            <w:pPr>
              <w:numPr>
                <w:ilvl w:val="0"/>
                <w:numId w:val="57"/>
              </w:numPr>
              <w:rPr>
                <w:rFonts w:ascii="Arial" w:eastAsia="Arial" w:hAnsi="Arial" w:cs="Arial"/>
                <w:sz w:val="22"/>
                <w:szCs w:val="22"/>
              </w:rPr>
            </w:pPr>
            <w:r w:rsidRPr="00436225">
              <w:rPr>
                <w:rFonts w:ascii="Arial" w:eastAsia="Arial" w:hAnsi="Arial" w:cs="Arial"/>
                <w:color w:val="000000"/>
                <w:sz w:val="22"/>
                <w:szCs w:val="22"/>
              </w:rPr>
              <w:t>Agire in base ad un sistema di valori, coerenti con i principi della Costituzione, a partire dai quali saper valutare fatti e ispirare i propri comportamenti personali e sociali.</w:t>
            </w:r>
          </w:p>
          <w:p w14:paraId="72C42E93" w14:textId="77777777" w:rsidR="00436225" w:rsidRPr="00436225" w:rsidRDefault="00436225" w:rsidP="00436225">
            <w:pPr>
              <w:numPr>
                <w:ilvl w:val="0"/>
                <w:numId w:val="57"/>
              </w:numPr>
              <w:rPr>
                <w:rFonts w:ascii="Arial" w:eastAsia="Arial" w:hAnsi="Arial" w:cs="Arial"/>
                <w:sz w:val="22"/>
                <w:szCs w:val="22"/>
              </w:rPr>
            </w:pPr>
            <w:r w:rsidRPr="00436225">
              <w:rPr>
                <w:rFonts w:ascii="Arial" w:eastAsia="Arial" w:hAnsi="Arial" w:cs="Arial"/>
                <w:color w:val="000000"/>
                <w:sz w:val="22"/>
                <w:szCs w:val="22"/>
              </w:rPr>
              <w:t>Stabilire collegamenti tra le tradizioni culturali locali, nazionali ed internazionali sia in prospettiva interculturale sia ai fini della mobilità di studio e di lavoro.</w:t>
            </w:r>
          </w:p>
          <w:p w14:paraId="6B3BB31D" w14:textId="77777777" w:rsidR="00436225" w:rsidRPr="00436225" w:rsidRDefault="00436225" w:rsidP="00436225">
            <w:pPr>
              <w:numPr>
                <w:ilvl w:val="0"/>
                <w:numId w:val="57"/>
              </w:numPr>
              <w:rPr>
                <w:rFonts w:ascii="Arial" w:eastAsia="Arial" w:hAnsi="Arial" w:cs="Arial"/>
                <w:sz w:val="22"/>
                <w:szCs w:val="22"/>
              </w:rPr>
            </w:pPr>
            <w:r w:rsidRPr="00436225">
              <w:rPr>
                <w:rFonts w:ascii="Arial" w:eastAsia="Arial" w:hAnsi="Arial" w:cs="Arial"/>
                <w:color w:val="000000"/>
                <w:sz w:val="22"/>
                <w:szCs w:val="22"/>
              </w:rPr>
              <w:t>Analizzare criticamente il contributo apportato dalla scienza e dalla tecnologia allo sviluppo dei saperi e dei valori, al cambiamento delle condizioni di vita e dei modi di fruizione culturale.</w:t>
            </w:r>
          </w:p>
          <w:p w14:paraId="6C534729" w14:textId="77777777" w:rsidR="00436225" w:rsidRPr="00436225" w:rsidRDefault="00436225" w:rsidP="00436225">
            <w:pPr>
              <w:numPr>
                <w:ilvl w:val="0"/>
                <w:numId w:val="57"/>
              </w:numPr>
              <w:rPr>
                <w:rFonts w:ascii="Arial" w:eastAsia="Arial" w:hAnsi="Arial" w:cs="Arial"/>
                <w:sz w:val="22"/>
                <w:szCs w:val="22"/>
              </w:rPr>
            </w:pPr>
            <w:r w:rsidRPr="00436225">
              <w:rPr>
                <w:rFonts w:ascii="Arial" w:eastAsia="Arial" w:hAnsi="Arial" w:cs="Arial"/>
                <w:color w:val="000000"/>
                <w:sz w:val="22"/>
                <w:szCs w:val="22"/>
              </w:rPr>
              <w:t>Riconoscere l’interdipendenza tra fenomeni economici, sociali, istituzionali, culturali e la loro dimensione locale / globale.</w:t>
            </w:r>
          </w:p>
          <w:p w14:paraId="51DDD1D3" w14:textId="77777777" w:rsidR="00436225" w:rsidRPr="00436225" w:rsidRDefault="00436225" w:rsidP="00436225">
            <w:pPr>
              <w:numPr>
                <w:ilvl w:val="0"/>
                <w:numId w:val="57"/>
              </w:numPr>
              <w:rPr>
                <w:rFonts w:ascii="Arial" w:eastAsia="Arial" w:hAnsi="Arial" w:cs="Arial"/>
                <w:sz w:val="22"/>
                <w:szCs w:val="22"/>
              </w:rPr>
            </w:pPr>
            <w:r w:rsidRPr="00436225">
              <w:rPr>
                <w:rFonts w:ascii="Arial" w:eastAsia="Arial" w:hAnsi="Arial" w:cs="Arial"/>
                <w:sz w:val="22"/>
                <w:szCs w:val="22"/>
              </w:rPr>
              <w:t>Individuare le interdipendenze tra scienza, economia e tecnologia e le conseguenti modificazioni intervenute, nel corso della storia, nei settori di riferimento e nei diversi contesti, locali e globali.</w:t>
            </w:r>
          </w:p>
          <w:p w14:paraId="45C77514" w14:textId="77777777" w:rsidR="00436225" w:rsidRPr="00436225" w:rsidRDefault="00436225" w:rsidP="00436225">
            <w:pPr>
              <w:ind w:left="360"/>
              <w:rPr>
                <w:rFonts w:ascii="Arial" w:eastAsia="Arial" w:hAnsi="Arial" w:cs="Arial"/>
                <w:sz w:val="22"/>
                <w:szCs w:val="22"/>
              </w:rPr>
            </w:pPr>
          </w:p>
          <w:p w14:paraId="0FE3498C" w14:textId="77777777" w:rsidR="00436225" w:rsidRPr="00436225" w:rsidRDefault="00436225" w:rsidP="00436225">
            <w:pPr>
              <w:rPr>
                <w:rFonts w:ascii="Arial" w:eastAsia="Arial" w:hAnsi="Arial" w:cs="Arial"/>
                <w:sz w:val="22"/>
                <w:szCs w:val="22"/>
              </w:rPr>
            </w:pPr>
          </w:p>
          <w:p w14:paraId="3E9F451E" w14:textId="212BE2E1" w:rsidR="00436225" w:rsidRPr="00436225" w:rsidRDefault="00436225" w:rsidP="00436225">
            <w:pPr>
              <w:ind w:left="720"/>
              <w:rPr>
                <w:rFonts w:ascii="Arial" w:eastAsia="Arial" w:hAnsi="Arial" w:cs="Arial"/>
                <w:sz w:val="22"/>
                <w:szCs w:val="22"/>
              </w:rPr>
            </w:pPr>
          </w:p>
        </w:tc>
      </w:tr>
    </w:tbl>
    <w:p w14:paraId="07447116" w14:textId="77777777" w:rsidR="00831A6E" w:rsidRDefault="00831A6E" w:rsidP="00685FA8">
      <w:pPr>
        <w:rPr>
          <w:rFonts w:ascii="Arial" w:eastAsia="Calibri"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654"/>
      </w:tblGrid>
      <w:tr w:rsidR="00436225" w14:paraId="7AD2D0E1" w14:textId="77777777" w:rsidTr="00436225">
        <w:trPr>
          <w:trHeight w:val="320"/>
        </w:trPr>
        <w:tc>
          <w:tcPr>
            <w:tcW w:w="9776" w:type="dxa"/>
            <w:gridSpan w:val="2"/>
          </w:tcPr>
          <w:p w14:paraId="106924A9" w14:textId="77777777" w:rsidR="00436225" w:rsidRDefault="00436225" w:rsidP="008C6D6B">
            <w:pPr>
              <w:pStyle w:val="Titolo3"/>
              <w:rPr>
                <w:rFonts w:ascii="Times New Roman" w:eastAsia="Times New Roman" w:hAnsi="Times New Roman"/>
                <w:sz w:val="24"/>
                <w:u w:val="single"/>
              </w:rPr>
            </w:pPr>
            <w:r>
              <w:rPr>
                <w:rFonts w:ascii="Times New Roman" w:eastAsia="Times New Roman" w:hAnsi="Times New Roman"/>
                <w:sz w:val="24"/>
              </w:rPr>
              <w:t>RISULTATI DI APPRENDIMENTO A CONCLUSIONE DELL’</w:t>
            </w:r>
            <w:r>
              <w:rPr>
                <w:rFonts w:ascii="Times New Roman" w:eastAsia="Times New Roman" w:hAnsi="Times New Roman"/>
                <w:sz w:val="24"/>
                <w:u w:val="single"/>
              </w:rPr>
              <w:t xml:space="preserve">ULTIMO ANNO </w:t>
            </w:r>
          </w:p>
          <w:p w14:paraId="2CB01999" w14:textId="77777777" w:rsidR="00436225" w:rsidRDefault="00436225" w:rsidP="008C6D6B">
            <w:pPr>
              <w:jc w:val="center"/>
            </w:pPr>
            <w:r>
              <w:t>(v. Decreto Legislativo 17 ottobre 2005, n. 226, allegato A)</w:t>
            </w:r>
          </w:p>
        </w:tc>
      </w:tr>
      <w:tr w:rsidR="00436225" w14:paraId="0722B703" w14:textId="77777777" w:rsidTr="00436225">
        <w:tc>
          <w:tcPr>
            <w:tcW w:w="2122" w:type="dxa"/>
          </w:tcPr>
          <w:p w14:paraId="04A440D4" w14:textId="77777777" w:rsidR="00436225" w:rsidRDefault="00436225" w:rsidP="008C6D6B">
            <w:r>
              <w:t>Area metodologica</w:t>
            </w:r>
          </w:p>
        </w:tc>
        <w:tc>
          <w:tcPr>
            <w:tcW w:w="7654" w:type="dxa"/>
          </w:tcPr>
          <w:p w14:paraId="2C57A683" w14:textId="77777777" w:rsidR="00436225" w:rsidRDefault="00436225" w:rsidP="00436225">
            <w:pPr>
              <w:numPr>
                <w:ilvl w:val="0"/>
                <w:numId w:val="58"/>
              </w:numPr>
              <w:pBdr>
                <w:top w:val="nil"/>
                <w:left w:val="nil"/>
                <w:bottom w:val="nil"/>
                <w:right w:val="nil"/>
                <w:between w:val="nil"/>
              </w:pBdr>
              <w:suppressAutoHyphens w:val="0"/>
              <w:rPr>
                <w:color w:val="000000"/>
                <w:sz w:val="21"/>
                <w:szCs w:val="21"/>
              </w:rPr>
            </w:pPr>
            <w:r>
              <w:rPr>
                <w:color w:val="000000"/>
                <w:sz w:val="21"/>
                <w:szCs w:val="21"/>
              </w:rPr>
              <w:t xml:space="preserve">Aver acquisito un metodo di studio autonomo e flessibile, che consenta di condurre ricerche e approfondimenti personali e di continuare in modo efficace i successivi studi superiori, naturale prosecuzione dei percorsi </w:t>
            </w:r>
          </w:p>
          <w:p w14:paraId="399BAA7C" w14:textId="77777777" w:rsidR="00436225" w:rsidRDefault="00436225" w:rsidP="008C6D6B">
            <w:pPr>
              <w:rPr>
                <w:sz w:val="21"/>
                <w:szCs w:val="21"/>
              </w:rPr>
            </w:pPr>
            <w:r>
              <w:rPr>
                <w:sz w:val="21"/>
                <w:szCs w:val="21"/>
              </w:rPr>
              <w:t xml:space="preserve">              liceali, e di potersi aggiornare lungo l’intero arco della propria vita.</w:t>
            </w:r>
          </w:p>
          <w:p w14:paraId="23E8280C" w14:textId="77777777" w:rsidR="00436225" w:rsidRDefault="00436225" w:rsidP="00436225">
            <w:pPr>
              <w:numPr>
                <w:ilvl w:val="0"/>
                <w:numId w:val="58"/>
              </w:numPr>
              <w:pBdr>
                <w:top w:val="nil"/>
                <w:left w:val="nil"/>
                <w:bottom w:val="nil"/>
                <w:right w:val="nil"/>
                <w:between w:val="nil"/>
              </w:pBdr>
              <w:suppressAutoHyphens w:val="0"/>
              <w:rPr>
                <w:color w:val="000000"/>
                <w:sz w:val="21"/>
                <w:szCs w:val="21"/>
              </w:rPr>
            </w:pPr>
            <w:r>
              <w:rPr>
                <w:color w:val="000000"/>
                <w:sz w:val="21"/>
                <w:szCs w:val="21"/>
              </w:rPr>
              <w:t>Essere consapevoli della diversità dei metodi utilizzati dai vari ambiti disciplinari ed essere in grado valutare i criteri di affidabilità dei risultati in essi raggiunti.</w:t>
            </w:r>
          </w:p>
          <w:p w14:paraId="1C551566" w14:textId="77777777" w:rsidR="00436225" w:rsidRDefault="00436225" w:rsidP="00436225">
            <w:pPr>
              <w:numPr>
                <w:ilvl w:val="0"/>
                <w:numId w:val="58"/>
              </w:numPr>
              <w:pBdr>
                <w:top w:val="nil"/>
                <w:left w:val="nil"/>
                <w:bottom w:val="nil"/>
                <w:right w:val="nil"/>
                <w:between w:val="nil"/>
              </w:pBdr>
              <w:suppressAutoHyphens w:val="0"/>
              <w:rPr>
                <w:color w:val="000000"/>
                <w:sz w:val="21"/>
                <w:szCs w:val="21"/>
              </w:rPr>
            </w:pPr>
            <w:r>
              <w:rPr>
                <w:color w:val="000000"/>
                <w:sz w:val="21"/>
                <w:szCs w:val="21"/>
              </w:rPr>
              <w:t>Saper compiere le necessarie interconnessioni tra i metodi e i contenuti delle singole discipline.</w:t>
            </w:r>
          </w:p>
        </w:tc>
      </w:tr>
      <w:tr w:rsidR="00436225" w14:paraId="2D6A1F0B" w14:textId="77777777" w:rsidTr="00436225">
        <w:tc>
          <w:tcPr>
            <w:tcW w:w="2122" w:type="dxa"/>
          </w:tcPr>
          <w:p w14:paraId="59D3901B" w14:textId="77777777" w:rsidR="00436225" w:rsidRDefault="00436225" w:rsidP="008C6D6B">
            <w:r>
              <w:t xml:space="preserve">Area Logico-argomentativa </w:t>
            </w:r>
          </w:p>
        </w:tc>
        <w:tc>
          <w:tcPr>
            <w:tcW w:w="7654" w:type="dxa"/>
          </w:tcPr>
          <w:p w14:paraId="244C477C" w14:textId="77777777" w:rsidR="00436225" w:rsidRDefault="00436225" w:rsidP="00436225">
            <w:pPr>
              <w:numPr>
                <w:ilvl w:val="0"/>
                <w:numId w:val="58"/>
              </w:numPr>
              <w:pBdr>
                <w:top w:val="nil"/>
                <w:left w:val="nil"/>
                <w:bottom w:val="nil"/>
                <w:right w:val="nil"/>
                <w:between w:val="nil"/>
              </w:pBdr>
              <w:suppressAutoHyphens w:val="0"/>
              <w:rPr>
                <w:color w:val="000000"/>
                <w:sz w:val="21"/>
                <w:szCs w:val="21"/>
              </w:rPr>
            </w:pPr>
            <w:r>
              <w:rPr>
                <w:color w:val="000000"/>
                <w:sz w:val="21"/>
                <w:szCs w:val="21"/>
              </w:rPr>
              <w:t>Saper sostenere una propria tesi e saper ascoltare e valutare criticamente le</w:t>
            </w:r>
          </w:p>
          <w:p w14:paraId="1D5F1433" w14:textId="77777777" w:rsidR="00436225" w:rsidRDefault="00436225" w:rsidP="008C6D6B">
            <w:pPr>
              <w:pBdr>
                <w:top w:val="nil"/>
                <w:left w:val="nil"/>
                <w:bottom w:val="nil"/>
                <w:right w:val="nil"/>
                <w:between w:val="nil"/>
              </w:pBdr>
              <w:ind w:left="720" w:hanging="720"/>
              <w:rPr>
                <w:color w:val="000000"/>
                <w:sz w:val="21"/>
                <w:szCs w:val="21"/>
              </w:rPr>
            </w:pPr>
            <w:r>
              <w:rPr>
                <w:sz w:val="21"/>
                <w:szCs w:val="21"/>
              </w:rPr>
              <w:t xml:space="preserve">              </w:t>
            </w:r>
            <w:r>
              <w:rPr>
                <w:color w:val="000000"/>
                <w:sz w:val="21"/>
                <w:szCs w:val="21"/>
              </w:rPr>
              <w:t>argomentazioni altrui.</w:t>
            </w:r>
          </w:p>
          <w:p w14:paraId="6396AC30" w14:textId="77777777" w:rsidR="00436225" w:rsidRDefault="00436225" w:rsidP="00436225">
            <w:pPr>
              <w:numPr>
                <w:ilvl w:val="0"/>
                <w:numId w:val="59"/>
              </w:numPr>
              <w:pBdr>
                <w:top w:val="nil"/>
                <w:left w:val="nil"/>
                <w:bottom w:val="nil"/>
                <w:right w:val="nil"/>
                <w:between w:val="nil"/>
              </w:pBdr>
              <w:suppressAutoHyphens w:val="0"/>
              <w:rPr>
                <w:color w:val="000000"/>
                <w:sz w:val="21"/>
                <w:szCs w:val="21"/>
              </w:rPr>
            </w:pPr>
            <w:r>
              <w:rPr>
                <w:color w:val="000000"/>
                <w:sz w:val="21"/>
                <w:szCs w:val="21"/>
              </w:rPr>
              <w:t>Acquisire l’abitudine a ragionare con rigore logico, ad identificare i problemi e a individuare possibili soluzioni.</w:t>
            </w:r>
          </w:p>
          <w:p w14:paraId="2658881A" w14:textId="77777777" w:rsidR="00436225" w:rsidRDefault="00436225" w:rsidP="00436225">
            <w:pPr>
              <w:numPr>
                <w:ilvl w:val="0"/>
                <w:numId w:val="59"/>
              </w:numPr>
              <w:pBdr>
                <w:top w:val="nil"/>
                <w:left w:val="nil"/>
                <w:bottom w:val="nil"/>
                <w:right w:val="nil"/>
                <w:between w:val="nil"/>
              </w:pBdr>
              <w:suppressAutoHyphens w:val="0"/>
              <w:rPr>
                <w:color w:val="000000"/>
                <w:sz w:val="21"/>
                <w:szCs w:val="21"/>
              </w:rPr>
            </w:pPr>
            <w:r>
              <w:rPr>
                <w:color w:val="000000"/>
                <w:sz w:val="21"/>
                <w:szCs w:val="21"/>
              </w:rPr>
              <w:t>Essere in grado di leggere e interpretare criticamente i contenuti delle diverse forme di comunicazione.</w:t>
            </w:r>
          </w:p>
        </w:tc>
      </w:tr>
      <w:tr w:rsidR="00436225" w14:paraId="5476C25F" w14:textId="77777777" w:rsidTr="00436225">
        <w:tc>
          <w:tcPr>
            <w:tcW w:w="2122" w:type="dxa"/>
          </w:tcPr>
          <w:p w14:paraId="5B35BB6A" w14:textId="77777777" w:rsidR="00436225" w:rsidRDefault="00436225" w:rsidP="008C6D6B">
            <w:r>
              <w:t>Area linguistica e comunicativa</w:t>
            </w:r>
          </w:p>
        </w:tc>
        <w:tc>
          <w:tcPr>
            <w:tcW w:w="7654" w:type="dxa"/>
          </w:tcPr>
          <w:p w14:paraId="3763CA38" w14:textId="77777777" w:rsidR="00436225" w:rsidRDefault="00436225" w:rsidP="00436225">
            <w:pPr>
              <w:numPr>
                <w:ilvl w:val="0"/>
                <w:numId w:val="59"/>
              </w:numPr>
              <w:pBdr>
                <w:top w:val="nil"/>
                <w:left w:val="nil"/>
                <w:bottom w:val="nil"/>
                <w:right w:val="nil"/>
                <w:between w:val="nil"/>
              </w:pBdr>
              <w:suppressAutoHyphens w:val="0"/>
              <w:rPr>
                <w:color w:val="000000"/>
                <w:sz w:val="21"/>
                <w:szCs w:val="21"/>
              </w:rPr>
            </w:pPr>
            <w:r>
              <w:rPr>
                <w:color w:val="000000"/>
                <w:sz w:val="21"/>
                <w:szCs w:val="21"/>
              </w:rPr>
              <w:t>Padroneggiare pienamente la lingua italiana e in particolare:</w:t>
            </w:r>
          </w:p>
          <w:p w14:paraId="0A5191BA" w14:textId="77777777" w:rsidR="00436225" w:rsidRDefault="00436225" w:rsidP="008C6D6B">
            <w:pPr>
              <w:pBdr>
                <w:top w:val="nil"/>
                <w:left w:val="nil"/>
                <w:bottom w:val="nil"/>
                <w:right w:val="nil"/>
                <w:between w:val="nil"/>
              </w:pBdr>
              <w:ind w:left="720" w:hanging="720"/>
              <w:rPr>
                <w:color w:val="000000"/>
                <w:sz w:val="21"/>
                <w:szCs w:val="21"/>
              </w:rPr>
            </w:pPr>
            <w:r>
              <w:rPr>
                <w:sz w:val="21"/>
                <w:szCs w:val="21"/>
              </w:rPr>
              <w:t xml:space="preserve">              </w:t>
            </w:r>
            <w:r>
              <w:rPr>
                <w:color w:val="000000"/>
                <w:sz w:val="21"/>
                <w:szCs w:val="21"/>
              </w:rPr>
              <w:t>dominare la scrittura in tutti i suoi aspetti, da quelli elementari (ortografia e</w:t>
            </w:r>
          </w:p>
          <w:p w14:paraId="765035B4" w14:textId="77777777" w:rsidR="00436225" w:rsidRDefault="00436225" w:rsidP="008C6D6B">
            <w:pPr>
              <w:pBdr>
                <w:top w:val="nil"/>
                <w:left w:val="nil"/>
                <w:bottom w:val="nil"/>
                <w:right w:val="nil"/>
                <w:between w:val="nil"/>
              </w:pBdr>
              <w:ind w:left="720" w:hanging="720"/>
              <w:rPr>
                <w:color w:val="000000"/>
                <w:sz w:val="21"/>
                <w:szCs w:val="21"/>
              </w:rPr>
            </w:pPr>
            <w:r>
              <w:rPr>
                <w:sz w:val="21"/>
                <w:szCs w:val="21"/>
              </w:rPr>
              <w:t xml:space="preserve">              </w:t>
            </w:r>
            <w:r>
              <w:rPr>
                <w:color w:val="000000"/>
                <w:sz w:val="21"/>
                <w:szCs w:val="21"/>
              </w:rPr>
              <w:t>morfologia) a quelli più avanzati (sintassi complessa, precisione e ricchezza del lessico, anche letterario e specialistico), modulando tali competenze a seconda dei diversi contesti e scopi comunicativi;</w:t>
            </w:r>
          </w:p>
          <w:p w14:paraId="7E292FE0"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t>saper leggere e comprendere testi complessi di diversa natura, cogliendo le</w:t>
            </w:r>
          </w:p>
          <w:p w14:paraId="0D1E9D63" w14:textId="77777777" w:rsidR="00436225" w:rsidRDefault="00436225" w:rsidP="008C6D6B">
            <w:pPr>
              <w:pBdr>
                <w:top w:val="nil"/>
                <w:left w:val="nil"/>
                <w:bottom w:val="nil"/>
                <w:right w:val="nil"/>
                <w:between w:val="nil"/>
              </w:pBdr>
              <w:ind w:left="720" w:hanging="720"/>
              <w:rPr>
                <w:color w:val="000000"/>
                <w:sz w:val="21"/>
                <w:szCs w:val="21"/>
              </w:rPr>
            </w:pPr>
            <w:r>
              <w:rPr>
                <w:sz w:val="21"/>
                <w:szCs w:val="21"/>
              </w:rPr>
              <w:t xml:space="preserve">              </w:t>
            </w:r>
            <w:r>
              <w:rPr>
                <w:color w:val="000000"/>
                <w:sz w:val="21"/>
                <w:szCs w:val="21"/>
              </w:rPr>
              <w:t>implicazioni e le sfumature di significato proprie di ciascuno di essi, in rapporto con la tipologia e il relativo contesto storico e culturale;</w:t>
            </w:r>
          </w:p>
          <w:p w14:paraId="6A889FED"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t>curare l’esposizione orale e saperla adeguare ai diversi contesti.</w:t>
            </w:r>
          </w:p>
          <w:p w14:paraId="166C3372"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t>Aver acquisito, in una lingua straniera moderna, strutture, modalità e competenze comunicative corrispondenti almeno al Livello B2 del Quadro Comune Europeo di Riferimento.</w:t>
            </w:r>
          </w:p>
          <w:p w14:paraId="4FFE68EA"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lastRenderedPageBreak/>
              <w:t>Saper riconoscere i molteplici rapporti e stabilire raffronti tra la lingua italiana e altre lingue moderne e antiche.</w:t>
            </w:r>
          </w:p>
          <w:p w14:paraId="6E0BC44D"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t>Saper utilizzare le tecnologie dell’informazione e della comunicazione per studiare, fare ricerca, comunicare.</w:t>
            </w:r>
          </w:p>
        </w:tc>
      </w:tr>
      <w:tr w:rsidR="00436225" w14:paraId="1ACAA109" w14:textId="77777777" w:rsidTr="00436225">
        <w:tc>
          <w:tcPr>
            <w:tcW w:w="2122" w:type="dxa"/>
          </w:tcPr>
          <w:p w14:paraId="6B0B8EDA" w14:textId="77777777" w:rsidR="00436225" w:rsidRDefault="00436225" w:rsidP="008C6D6B">
            <w:r>
              <w:lastRenderedPageBreak/>
              <w:t>Area storico-umanistica</w:t>
            </w:r>
          </w:p>
        </w:tc>
        <w:tc>
          <w:tcPr>
            <w:tcW w:w="7654" w:type="dxa"/>
          </w:tcPr>
          <w:p w14:paraId="357420F4" w14:textId="77777777" w:rsidR="00436225" w:rsidRDefault="00436225" w:rsidP="00436225">
            <w:pPr>
              <w:numPr>
                <w:ilvl w:val="0"/>
                <w:numId w:val="60"/>
              </w:numPr>
              <w:pBdr>
                <w:top w:val="nil"/>
                <w:left w:val="nil"/>
                <w:bottom w:val="nil"/>
                <w:right w:val="nil"/>
                <w:between w:val="nil"/>
              </w:pBdr>
              <w:suppressAutoHyphens w:val="0"/>
              <w:rPr>
                <w:color w:val="000000"/>
                <w:sz w:val="21"/>
                <w:szCs w:val="21"/>
              </w:rPr>
            </w:pPr>
            <w:r>
              <w:rPr>
                <w:color w:val="000000"/>
                <w:sz w:val="21"/>
                <w:szCs w:val="21"/>
              </w:rPr>
              <w:t>Conoscere i presupposti culturali e la natura delle istituzioni politiche, giuridiche, sociali ed economiche, con riferimento particolare all’Italia e all’Europa, e comprendere i diritti e i doveri che caratterizzano l’essere cittadini.</w:t>
            </w:r>
          </w:p>
          <w:p w14:paraId="43210FE0"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Conoscere, con riferimento agli avvenimenti, ai contesti geografici e ai personaggi più importanti, la storia d’Italia inserita nel contesto europeo e internazionale, dall’antichità sino ai giorni nostri.</w:t>
            </w:r>
          </w:p>
          <w:p w14:paraId="666AD90B"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Utilizzare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w:t>
            </w:r>
          </w:p>
          <w:p w14:paraId="2C155E94"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4ADA169A"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2BA1ECAF"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Collocare il pensiero scientifico, la storia delle sue scoperte e lo sviluppo delle invenzioni tecnologiche nell’ambito più vasto della storia delle idee.</w:t>
            </w:r>
          </w:p>
          <w:p w14:paraId="7E01CE23"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Saper fruire delle espressioni creative delle arti e dei mezzi espressivi, compresi lo spettacolo, la musica, le arti visive.</w:t>
            </w:r>
          </w:p>
          <w:p w14:paraId="264E0961"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Conoscere gli elementi essenziali e distintivi della cultura e della civiltà dei paesi di cui si studiano le lingue.</w:t>
            </w:r>
          </w:p>
        </w:tc>
      </w:tr>
      <w:tr w:rsidR="00436225" w14:paraId="02F6038E" w14:textId="77777777" w:rsidTr="00436225">
        <w:trPr>
          <w:trHeight w:val="3100"/>
        </w:trPr>
        <w:tc>
          <w:tcPr>
            <w:tcW w:w="2122" w:type="dxa"/>
          </w:tcPr>
          <w:p w14:paraId="6A90A518" w14:textId="77777777" w:rsidR="00436225" w:rsidRDefault="00436225" w:rsidP="008C6D6B">
            <w:r>
              <w:t xml:space="preserve">Area scientifica, matematica e tecnologica </w:t>
            </w:r>
          </w:p>
        </w:tc>
        <w:tc>
          <w:tcPr>
            <w:tcW w:w="7654" w:type="dxa"/>
          </w:tcPr>
          <w:p w14:paraId="4A1A66DB" w14:textId="77777777" w:rsidR="00436225" w:rsidRDefault="00436225" w:rsidP="00436225">
            <w:pPr>
              <w:numPr>
                <w:ilvl w:val="0"/>
                <w:numId w:val="61"/>
              </w:numPr>
              <w:pBdr>
                <w:top w:val="nil"/>
                <w:left w:val="nil"/>
                <w:bottom w:val="nil"/>
                <w:right w:val="nil"/>
                <w:between w:val="nil"/>
              </w:pBdr>
              <w:suppressAutoHyphens w:val="0"/>
              <w:rPr>
                <w:color w:val="000000"/>
                <w:sz w:val="21"/>
                <w:szCs w:val="21"/>
              </w:rPr>
            </w:pPr>
            <w:r>
              <w:rPr>
                <w:color w:val="000000"/>
                <w:sz w:val="21"/>
                <w:szCs w:val="21"/>
              </w:rPr>
              <w:t>Comprendere il linguaggio formale specifico della matematica, saper utilizzare le procedure tipiche del pensiero matematico, conoscere i contenuti fondamentali delle teorie che sono alla base della descrizione matematica della realtà.</w:t>
            </w:r>
          </w:p>
          <w:p w14:paraId="71E8B0EE" w14:textId="77777777" w:rsidR="00436225" w:rsidRDefault="00436225" w:rsidP="00436225">
            <w:pPr>
              <w:numPr>
                <w:ilvl w:val="0"/>
                <w:numId w:val="62"/>
              </w:numPr>
              <w:pBdr>
                <w:top w:val="nil"/>
                <w:left w:val="nil"/>
                <w:bottom w:val="nil"/>
                <w:right w:val="nil"/>
                <w:between w:val="nil"/>
              </w:pBdr>
              <w:suppressAutoHyphens w:val="0"/>
              <w:rPr>
                <w:color w:val="000000"/>
                <w:sz w:val="21"/>
                <w:szCs w:val="21"/>
              </w:rPr>
            </w:pPr>
            <w:r>
              <w:rPr>
                <w:color w:val="000000"/>
                <w:sz w:val="21"/>
                <w:szCs w:val="21"/>
              </w:rPr>
              <w:t>Possedere i contenuti fondamentali delle scienze fisiche e delle scienze naturali (chimica, biologia, scienze della terra, astronomia) padroneggiandone le procedure e i metodi di indagine propri, anche per potersi orientare nel campo delle scienze applicate.</w:t>
            </w:r>
          </w:p>
          <w:p w14:paraId="06D87E58" w14:textId="77777777" w:rsidR="00436225" w:rsidRDefault="00436225" w:rsidP="00436225">
            <w:pPr>
              <w:numPr>
                <w:ilvl w:val="0"/>
                <w:numId w:val="62"/>
              </w:numPr>
              <w:pBdr>
                <w:top w:val="nil"/>
                <w:left w:val="nil"/>
                <w:bottom w:val="nil"/>
                <w:right w:val="nil"/>
                <w:between w:val="nil"/>
              </w:pBdr>
              <w:suppressAutoHyphens w:val="0"/>
              <w:rPr>
                <w:color w:val="000000"/>
                <w:sz w:val="21"/>
                <w:szCs w:val="21"/>
              </w:rPr>
            </w:pPr>
            <w:r>
              <w:rPr>
                <w:color w:val="000000"/>
                <w:sz w:val="21"/>
                <w:szCs w:val="21"/>
              </w:rPr>
              <w:t>Essere in grado di utilizzare criticamente strumenti informatici e telematici nelle attività di studio e di approfondimento; comprendere la valenza metodologica dell’informatica nella</w:t>
            </w:r>
          </w:p>
          <w:p w14:paraId="3A73AE64" w14:textId="77777777" w:rsidR="00436225" w:rsidRDefault="00436225" w:rsidP="00436225">
            <w:pPr>
              <w:numPr>
                <w:ilvl w:val="0"/>
                <w:numId w:val="62"/>
              </w:numPr>
              <w:pBdr>
                <w:top w:val="nil"/>
                <w:left w:val="nil"/>
                <w:bottom w:val="nil"/>
                <w:right w:val="nil"/>
                <w:between w:val="nil"/>
              </w:pBdr>
              <w:suppressAutoHyphens w:val="0"/>
              <w:rPr>
                <w:color w:val="000000"/>
                <w:sz w:val="21"/>
                <w:szCs w:val="21"/>
              </w:rPr>
            </w:pPr>
            <w:r>
              <w:rPr>
                <w:color w:val="000000"/>
                <w:sz w:val="21"/>
                <w:szCs w:val="21"/>
              </w:rPr>
              <w:t>formalizzazione e modellizzazione dei processi complessi e nell’individuazione di procedimenti risolutivi.</w:t>
            </w:r>
          </w:p>
        </w:tc>
      </w:tr>
    </w:tbl>
    <w:p w14:paraId="5BB9C740" w14:textId="77777777" w:rsidR="00757E35" w:rsidRDefault="00757E35" w:rsidP="00685FA8">
      <w:pPr>
        <w:rPr>
          <w:rFonts w:ascii="Arial" w:eastAsia="Calibri" w:hAnsi="Arial" w:cs="Arial"/>
        </w:rPr>
      </w:pPr>
    </w:p>
    <w:p w14:paraId="6D2A2B80" w14:textId="77777777" w:rsidR="00757E35" w:rsidRPr="00343B22" w:rsidRDefault="00757E35" w:rsidP="00685FA8">
      <w:pPr>
        <w:rPr>
          <w:rFonts w:ascii="Arial" w:eastAsia="Calibri" w:hAnsi="Arial" w:cs="Arial"/>
        </w:rPr>
      </w:pPr>
    </w:p>
    <w:tbl>
      <w:tblPr>
        <w:tblStyle w:val="Grigliatabella"/>
        <w:tblW w:w="9781" w:type="dxa"/>
        <w:tblInd w:w="-5" w:type="dxa"/>
        <w:tblLook w:val="04A0" w:firstRow="1" w:lastRow="0" w:firstColumn="1" w:lastColumn="0" w:noHBand="0" w:noVBand="1"/>
      </w:tblPr>
      <w:tblGrid>
        <w:gridCol w:w="4818"/>
        <w:gridCol w:w="4963"/>
      </w:tblGrid>
      <w:tr w:rsidR="00831A6E" w:rsidRPr="00343B22" w14:paraId="51AD3914" w14:textId="77777777" w:rsidTr="0056476B">
        <w:tc>
          <w:tcPr>
            <w:tcW w:w="4818" w:type="dxa"/>
          </w:tcPr>
          <w:p w14:paraId="717FA47B" w14:textId="69E50CB1"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METODOLOGIE DIDATTICHE</w:t>
            </w:r>
          </w:p>
        </w:tc>
        <w:tc>
          <w:tcPr>
            <w:tcW w:w="4963" w:type="dxa"/>
          </w:tcPr>
          <w:p w14:paraId="48D5EB35" w14:textId="4A9E3317"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STRUMENTI DIDATTICI E ATTREZZATURE</w:t>
            </w:r>
          </w:p>
        </w:tc>
      </w:tr>
      <w:tr w:rsidR="00831A6E" w:rsidRPr="00343B22" w14:paraId="1CD876B3" w14:textId="77777777" w:rsidTr="0056476B">
        <w:tc>
          <w:tcPr>
            <w:tcW w:w="4818" w:type="dxa"/>
          </w:tcPr>
          <w:p w14:paraId="4481252E" w14:textId="77777777" w:rsidR="00831A6E" w:rsidRPr="00343B22" w:rsidRDefault="00831A6E" w:rsidP="00685FA8">
            <w:pPr>
              <w:widowControl/>
              <w:pBdr>
                <w:top w:val="nil"/>
                <w:left w:val="nil"/>
                <w:bottom w:val="nil"/>
                <w:right w:val="nil"/>
                <w:between w:val="nil"/>
              </w:pBdr>
              <w:spacing w:line="276" w:lineRule="auto"/>
              <w:rPr>
                <w:rFonts w:ascii="Arial" w:hAnsi="Arial" w:cs="Arial"/>
                <w:color w:val="FF0000"/>
                <w:sz w:val="20"/>
                <w:szCs w:val="20"/>
              </w:rPr>
            </w:pPr>
          </w:p>
          <w:p w14:paraId="297C388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lezioni</w:t>
            </w:r>
          </w:p>
          <w:p w14:paraId="1D91F66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registrazioni</w:t>
            </w:r>
          </w:p>
          <w:p w14:paraId="03A59E7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Tutorial</w:t>
            </w:r>
          </w:p>
          <w:p w14:paraId="03BCE9B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Filmati  </w:t>
            </w:r>
          </w:p>
          <w:p w14:paraId="015DD01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scelta multipla</w:t>
            </w:r>
          </w:p>
          <w:p w14:paraId="0704E35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risposta aperta</w:t>
            </w:r>
          </w:p>
          <w:p w14:paraId="61914F8D"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Esercizi con altre modalità di correzione</w:t>
            </w:r>
          </w:p>
          <w:p w14:paraId="1EA5B140"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produzione scritta guidata </w:t>
            </w:r>
          </w:p>
          <w:p w14:paraId="558D97F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di ricerca</w:t>
            </w:r>
          </w:p>
          <w:p w14:paraId="340B2BD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Materiali illustrati</w:t>
            </w:r>
          </w:p>
          <w:p w14:paraId="2B9E3D9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Produzione materiali in gruppo</w:t>
            </w:r>
          </w:p>
          <w:p w14:paraId="70AD72D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lastRenderedPageBreak/>
              <w:t>PowerPoint</w:t>
            </w:r>
          </w:p>
          <w:p w14:paraId="491B89A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Mappe concettuali</w:t>
            </w:r>
          </w:p>
          <w:p w14:paraId="407CCD12"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Testi scritti</w:t>
            </w:r>
          </w:p>
          <w:p w14:paraId="0ED3F99E"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frontale  </w:t>
            </w:r>
          </w:p>
          <w:p w14:paraId="751BE03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dialogata</w:t>
            </w:r>
          </w:p>
          <w:p w14:paraId="4975723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partecipata</w:t>
            </w:r>
          </w:p>
          <w:p w14:paraId="39AAEEA9"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Cooperative Learning</w:t>
            </w:r>
          </w:p>
          <w:p w14:paraId="6D92A4F4"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Metodo induttivo e deduttivo</w:t>
            </w:r>
          </w:p>
          <w:p w14:paraId="2DCF237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proofErr w:type="spellStart"/>
            <w:r w:rsidRPr="00343B22">
              <w:rPr>
                <w:rFonts w:ascii="Arial" w:hAnsi="Arial" w:cs="Arial"/>
                <w:color w:val="000000"/>
                <w:sz w:val="20"/>
                <w:szCs w:val="20"/>
              </w:rPr>
              <w:t>Problem</w:t>
            </w:r>
            <w:proofErr w:type="spellEnd"/>
            <w:r w:rsidRPr="00343B22">
              <w:rPr>
                <w:rFonts w:ascii="Arial" w:hAnsi="Arial" w:cs="Arial"/>
                <w:color w:val="000000"/>
                <w:sz w:val="20"/>
                <w:szCs w:val="20"/>
              </w:rPr>
              <w:t xml:space="preserve"> solving</w:t>
            </w:r>
          </w:p>
          <w:p w14:paraId="7E91868A"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Analisi dei casi</w:t>
            </w:r>
          </w:p>
          <w:p w14:paraId="2FE3604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Compiti di Realtà</w:t>
            </w:r>
          </w:p>
          <w:p w14:paraId="40F27A0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laboratoriale</w:t>
            </w:r>
          </w:p>
          <w:p w14:paraId="3141769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rPr>
            </w:pPr>
            <w:proofErr w:type="spellStart"/>
            <w:r w:rsidRPr="00343B22">
              <w:rPr>
                <w:rFonts w:ascii="Arial" w:hAnsi="Arial" w:cs="Arial"/>
                <w:color w:val="000000"/>
                <w:sz w:val="20"/>
                <w:szCs w:val="20"/>
              </w:rPr>
              <w:t>Flipped</w:t>
            </w:r>
            <w:proofErr w:type="spellEnd"/>
            <w:r w:rsidRPr="00343B22">
              <w:rPr>
                <w:rFonts w:ascii="Arial" w:hAnsi="Arial" w:cs="Arial"/>
                <w:color w:val="000000"/>
                <w:sz w:val="20"/>
                <w:szCs w:val="20"/>
              </w:rPr>
              <w:t xml:space="preserve"> </w:t>
            </w:r>
            <w:proofErr w:type="spellStart"/>
            <w:r w:rsidRPr="00343B22">
              <w:rPr>
                <w:rFonts w:ascii="Arial" w:hAnsi="Arial" w:cs="Arial"/>
                <w:color w:val="000000"/>
                <w:sz w:val="20"/>
                <w:szCs w:val="20"/>
              </w:rPr>
              <w:t>Classrooms</w:t>
            </w:r>
            <w:proofErr w:type="spellEnd"/>
            <w:r w:rsidRPr="00343B22">
              <w:rPr>
                <w:rFonts w:ascii="Arial" w:hAnsi="Arial" w:cs="Arial"/>
                <w:color w:val="000000"/>
                <w:sz w:val="20"/>
                <w:szCs w:val="20"/>
              </w:rPr>
              <w:t>/Classi Capovolte</w:t>
            </w:r>
          </w:p>
          <w:p w14:paraId="7D739286" w14:textId="6CD89DEF" w:rsidR="00831A6E" w:rsidRPr="00343B22" w:rsidRDefault="00831A6E" w:rsidP="0056476B">
            <w:pPr>
              <w:widowControl/>
              <w:numPr>
                <w:ilvl w:val="0"/>
                <w:numId w:val="35"/>
              </w:numPr>
              <w:pBdr>
                <w:top w:val="nil"/>
                <w:left w:val="nil"/>
                <w:bottom w:val="nil"/>
                <w:right w:val="nil"/>
                <w:between w:val="nil"/>
              </w:pBdr>
              <w:spacing w:line="276" w:lineRule="auto"/>
              <w:rPr>
                <w:rFonts w:ascii="Arial" w:eastAsia="Calibri" w:hAnsi="Arial" w:cs="Arial"/>
                <w:sz w:val="22"/>
                <w:szCs w:val="22"/>
              </w:rPr>
            </w:pPr>
            <w:r w:rsidRPr="00343B22">
              <w:rPr>
                <w:rFonts w:ascii="Arial" w:hAnsi="Arial" w:cs="Arial"/>
                <w:color w:val="000000"/>
                <w:sz w:val="20"/>
                <w:szCs w:val="20"/>
              </w:rPr>
              <w:t>Ricerca/Azione</w:t>
            </w:r>
          </w:p>
        </w:tc>
        <w:tc>
          <w:tcPr>
            <w:tcW w:w="4963" w:type="dxa"/>
          </w:tcPr>
          <w:p w14:paraId="403CDA97" w14:textId="77777777" w:rsidR="00831A6E" w:rsidRPr="00343B22" w:rsidRDefault="00831A6E" w:rsidP="00685FA8">
            <w:pPr>
              <w:widowControl/>
              <w:pBdr>
                <w:top w:val="nil"/>
                <w:left w:val="nil"/>
                <w:bottom w:val="nil"/>
                <w:right w:val="nil"/>
                <w:between w:val="nil"/>
              </w:pBdr>
              <w:spacing w:line="276" w:lineRule="auto"/>
              <w:rPr>
                <w:rFonts w:ascii="Arial" w:eastAsia="Calibri" w:hAnsi="Arial" w:cs="Arial"/>
                <w:sz w:val="20"/>
                <w:szCs w:val="20"/>
              </w:rPr>
            </w:pPr>
          </w:p>
          <w:p w14:paraId="799AB5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Libri di testo e dizionari</w:t>
            </w:r>
          </w:p>
          <w:p w14:paraId="3F27AB9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6FEEB62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Riviste specializzate</w:t>
            </w:r>
          </w:p>
          <w:p w14:paraId="33CF6231"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Appunti e dispense</w:t>
            </w:r>
          </w:p>
          <w:p w14:paraId="35F6D2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Video</w:t>
            </w:r>
          </w:p>
          <w:p w14:paraId="58EC18D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7482EB04"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Classe virtuale</w:t>
            </w:r>
          </w:p>
          <w:p w14:paraId="5D7EE7A5"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Registro elettronico;</w:t>
            </w:r>
          </w:p>
          <w:p w14:paraId="6889940F"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Bacheca del Registro Elettronico </w:t>
            </w:r>
          </w:p>
          <w:p w14:paraId="0101EB9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Google </w:t>
            </w:r>
            <w:proofErr w:type="spellStart"/>
            <w:r w:rsidRPr="00343B22">
              <w:rPr>
                <w:rFonts w:ascii="Arial" w:eastAsia="Calibri" w:hAnsi="Arial" w:cs="Arial"/>
                <w:sz w:val="20"/>
                <w:szCs w:val="20"/>
              </w:rPr>
              <w:t>Classroom</w:t>
            </w:r>
            <w:proofErr w:type="spellEnd"/>
          </w:p>
          <w:p w14:paraId="41B838D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e-mail</w:t>
            </w:r>
          </w:p>
          <w:p w14:paraId="5369EF1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lastRenderedPageBreak/>
              <w:t>Internet</w:t>
            </w:r>
          </w:p>
          <w:p w14:paraId="2206403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Palestra</w:t>
            </w:r>
          </w:p>
          <w:p w14:paraId="64DB39C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Laboratori </w:t>
            </w:r>
          </w:p>
          <w:p w14:paraId="49455EE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w:t>
            </w:r>
          </w:p>
          <w:p w14:paraId="05571100"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materiali prodotti dall’insegnante</w:t>
            </w:r>
          </w:p>
          <w:p w14:paraId="7833E63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lezioni registrate (Rai, YouTube, etc.)</w:t>
            </w:r>
          </w:p>
          <w:p w14:paraId="7A14D00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documentari</w:t>
            </w:r>
          </w:p>
          <w:p w14:paraId="0B7DB853"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visione di filmati</w:t>
            </w:r>
          </w:p>
          <w:p w14:paraId="7114ED8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ascolto di canzoni</w:t>
            </w:r>
          </w:p>
          <w:p w14:paraId="4AE9B979"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LIM/SMART TV</w:t>
            </w:r>
          </w:p>
          <w:p w14:paraId="037D37F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Altro (specificare)………………………</w:t>
            </w:r>
            <w:proofErr w:type="gramStart"/>
            <w:r w:rsidRPr="00343B22">
              <w:rPr>
                <w:rFonts w:ascii="Arial" w:eastAsia="Calibri" w:hAnsi="Arial" w:cs="Arial"/>
                <w:sz w:val="20"/>
                <w:szCs w:val="20"/>
              </w:rPr>
              <w:t>…….</w:t>
            </w:r>
            <w:proofErr w:type="gramEnd"/>
            <w:r w:rsidRPr="00343B22">
              <w:rPr>
                <w:rFonts w:ascii="Arial" w:eastAsia="Calibri" w:hAnsi="Arial" w:cs="Arial"/>
                <w:sz w:val="20"/>
                <w:szCs w:val="20"/>
              </w:rPr>
              <w:t>.</w:t>
            </w:r>
          </w:p>
          <w:p w14:paraId="55C90BD9" w14:textId="77777777" w:rsidR="00831A6E" w:rsidRPr="00343B22" w:rsidRDefault="00831A6E" w:rsidP="00685FA8">
            <w:pPr>
              <w:rPr>
                <w:rFonts w:ascii="Arial" w:eastAsia="Calibri" w:hAnsi="Arial" w:cs="Arial"/>
                <w:sz w:val="22"/>
                <w:szCs w:val="22"/>
              </w:rPr>
            </w:pPr>
          </w:p>
        </w:tc>
      </w:tr>
    </w:tbl>
    <w:p w14:paraId="5843282C" w14:textId="77777777" w:rsidR="00831A6E" w:rsidRPr="00343B22" w:rsidRDefault="00831A6E" w:rsidP="00685FA8">
      <w:pPr>
        <w:rPr>
          <w:rFonts w:ascii="Arial" w:eastAsia="Calibri" w:hAnsi="Arial" w:cs="Arial"/>
        </w:rPr>
      </w:pPr>
    </w:p>
    <w:p w14:paraId="530FB1F3" w14:textId="77777777" w:rsidR="00695227" w:rsidRPr="00343B22" w:rsidRDefault="00695227" w:rsidP="00685FA8">
      <w:pPr>
        <w:rPr>
          <w:rFonts w:ascii="Arial" w:eastAsia="Calibri" w:hAnsi="Arial" w:cs="Arial"/>
        </w:rPr>
      </w:pPr>
    </w:p>
    <w:tbl>
      <w:tblPr>
        <w:tblStyle w:val="a4"/>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3261"/>
        <w:gridCol w:w="3260"/>
        <w:gridCol w:w="1626"/>
      </w:tblGrid>
      <w:tr w:rsidR="00695227" w:rsidRPr="00343B22" w14:paraId="2A69A26A" w14:textId="77777777" w:rsidTr="0035375B">
        <w:trPr>
          <w:cantSplit/>
        </w:trPr>
        <w:tc>
          <w:tcPr>
            <w:tcW w:w="9781" w:type="dxa"/>
            <w:gridSpan w:val="4"/>
          </w:tcPr>
          <w:p w14:paraId="1C2AA0DB" w14:textId="77777777" w:rsidR="00695227" w:rsidRPr="00343B22" w:rsidRDefault="007B4082" w:rsidP="00685FA8">
            <w:pPr>
              <w:pBdr>
                <w:top w:val="nil"/>
                <w:left w:val="nil"/>
                <w:bottom w:val="nil"/>
                <w:right w:val="nil"/>
                <w:between w:val="nil"/>
              </w:pBdr>
              <w:jc w:val="center"/>
              <w:rPr>
                <w:rFonts w:ascii="Arial" w:eastAsia="Arial" w:hAnsi="Arial" w:cs="Arial"/>
                <w:b/>
                <w:color w:val="000000"/>
              </w:rPr>
            </w:pPr>
            <w:proofErr w:type="gramStart"/>
            <w:r w:rsidRPr="00343B22">
              <w:rPr>
                <w:rFonts w:ascii="Arial" w:eastAsia="Arial" w:hAnsi="Arial" w:cs="Arial"/>
                <w:b/>
                <w:color w:val="000000"/>
              </w:rPr>
              <w:t>EVENTUALI  MODULI</w:t>
            </w:r>
            <w:proofErr w:type="gramEnd"/>
            <w:r w:rsidRPr="00343B22">
              <w:rPr>
                <w:rFonts w:ascii="Arial" w:eastAsia="Arial" w:hAnsi="Arial" w:cs="Arial"/>
                <w:b/>
                <w:color w:val="000000"/>
              </w:rPr>
              <w:t xml:space="preserve">  e </w:t>
            </w:r>
            <w:proofErr w:type="spellStart"/>
            <w:r w:rsidRPr="00343B22">
              <w:rPr>
                <w:rFonts w:ascii="Arial" w:eastAsia="Arial" w:hAnsi="Arial" w:cs="Arial"/>
                <w:b/>
                <w:color w:val="000000"/>
              </w:rPr>
              <w:t>U.d.A</w:t>
            </w:r>
            <w:proofErr w:type="spellEnd"/>
            <w:r w:rsidRPr="00343B22">
              <w:rPr>
                <w:rFonts w:ascii="Arial" w:eastAsia="Arial" w:hAnsi="Arial" w:cs="Arial"/>
                <w:b/>
                <w:color w:val="000000"/>
              </w:rPr>
              <w:t>. MULTIDISCIPLINARI</w:t>
            </w:r>
          </w:p>
        </w:tc>
      </w:tr>
      <w:tr w:rsidR="00695227" w:rsidRPr="00343B22" w14:paraId="322885AE" w14:textId="77777777" w:rsidTr="0035375B">
        <w:trPr>
          <w:cantSplit/>
        </w:trPr>
        <w:tc>
          <w:tcPr>
            <w:tcW w:w="9781" w:type="dxa"/>
            <w:gridSpan w:val="4"/>
          </w:tcPr>
          <w:p w14:paraId="31888078" w14:textId="76AF60EF"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1)  TITOLO: </w:t>
            </w:r>
          </w:p>
          <w:p w14:paraId="5CB54BC4" w14:textId="77777777" w:rsidR="00695227" w:rsidRPr="00343B22" w:rsidRDefault="00695227" w:rsidP="00685FA8">
            <w:pPr>
              <w:rPr>
                <w:rFonts w:ascii="Arial" w:eastAsia="Calibri" w:hAnsi="Arial" w:cs="Arial"/>
              </w:rPr>
            </w:pPr>
          </w:p>
        </w:tc>
      </w:tr>
      <w:tr w:rsidR="00695227" w:rsidRPr="00343B22" w14:paraId="5523D892" w14:textId="77777777" w:rsidTr="0035375B">
        <w:tc>
          <w:tcPr>
            <w:tcW w:w="1634" w:type="dxa"/>
          </w:tcPr>
          <w:p w14:paraId="579D3821"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DISCIPLINE COINVOLTE</w:t>
            </w:r>
          </w:p>
        </w:tc>
        <w:tc>
          <w:tcPr>
            <w:tcW w:w="3261" w:type="dxa"/>
          </w:tcPr>
          <w:p w14:paraId="457F349C"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COMPETENZE ATTIVATE</w:t>
            </w:r>
          </w:p>
          <w:p w14:paraId="3C1230B8"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(disciplinari – per asse – di cittadinanza)</w:t>
            </w:r>
          </w:p>
        </w:tc>
        <w:tc>
          <w:tcPr>
            <w:tcW w:w="3260" w:type="dxa"/>
          </w:tcPr>
          <w:p w14:paraId="20E3D9D6"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ATTIVITA’ PREVISTE</w:t>
            </w:r>
          </w:p>
          <w:p w14:paraId="6028BC29" w14:textId="77777777" w:rsidR="00695227" w:rsidRPr="00343B22" w:rsidRDefault="00695227" w:rsidP="00685FA8">
            <w:pPr>
              <w:jc w:val="center"/>
              <w:rPr>
                <w:rFonts w:ascii="Arial" w:eastAsia="Arial" w:hAnsi="Arial" w:cs="Arial"/>
                <w:sz w:val="20"/>
                <w:szCs w:val="20"/>
              </w:rPr>
            </w:pPr>
          </w:p>
        </w:tc>
        <w:tc>
          <w:tcPr>
            <w:tcW w:w="1626" w:type="dxa"/>
          </w:tcPr>
          <w:p w14:paraId="15C74D6F"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TEMPI</w:t>
            </w:r>
          </w:p>
          <w:p w14:paraId="19F25B51" w14:textId="77777777" w:rsidR="00695227" w:rsidRPr="00343B22" w:rsidRDefault="007B4082" w:rsidP="00685FA8">
            <w:pPr>
              <w:jc w:val="center"/>
              <w:rPr>
                <w:rFonts w:ascii="Arial" w:eastAsia="Arial" w:hAnsi="Arial" w:cs="Arial"/>
                <w:sz w:val="20"/>
                <w:szCs w:val="20"/>
              </w:rPr>
            </w:pPr>
            <w:proofErr w:type="gramStart"/>
            <w:r w:rsidRPr="00343B22">
              <w:rPr>
                <w:rFonts w:ascii="Arial" w:eastAsia="Arial" w:hAnsi="Arial" w:cs="Arial"/>
                <w:sz w:val="20"/>
                <w:szCs w:val="20"/>
              </w:rPr>
              <w:t>Da….</w:t>
            </w:r>
            <w:proofErr w:type="gramEnd"/>
            <w:r w:rsidRPr="00343B22">
              <w:rPr>
                <w:rFonts w:ascii="Arial" w:eastAsia="Arial" w:hAnsi="Arial" w:cs="Arial"/>
                <w:sz w:val="20"/>
                <w:szCs w:val="20"/>
              </w:rPr>
              <w:t>a……</w:t>
            </w:r>
          </w:p>
          <w:p w14:paraId="01A5EA8D" w14:textId="77777777" w:rsidR="00695227" w:rsidRPr="00343B22" w:rsidRDefault="00695227" w:rsidP="00685FA8">
            <w:pPr>
              <w:jc w:val="center"/>
              <w:rPr>
                <w:rFonts w:ascii="Arial" w:eastAsia="Arial" w:hAnsi="Arial" w:cs="Arial"/>
                <w:sz w:val="20"/>
                <w:szCs w:val="20"/>
              </w:rPr>
            </w:pPr>
          </w:p>
        </w:tc>
      </w:tr>
      <w:tr w:rsidR="00695227" w:rsidRPr="00343B22" w14:paraId="7872FB72" w14:textId="77777777" w:rsidTr="0035375B">
        <w:tc>
          <w:tcPr>
            <w:tcW w:w="1634" w:type="dxa"/>
          </w:tcPr>
          <w:p w14:paraId="5B383F77" w14:textId="77777777" w:rsidR="00695227" w:rsidRPr="00343B22" w:rsidRDefault="00695227" w:rsidP="00685FA8">
            <w:pPr>
              <w:rPr>
                <w:rFonts w:ascii="Arial" w:eastAsia="Arial" w:hAnsi="Arial" w:cs="Arial"/>
                <w:sz w:val="20"/>
                <w:szCs w:val="20"/>
              </w:rPr>
            </w:pPr>
          </w:p>
          <w:p w14:paraId="17E7A926" w14:textId="77777777" w:rsidR="00695227" w:rsidRPr="00343B22" w:rsidRDefault="00695227" w:rsidP="00685FA8">
            <w:pPr>
              <w:rPr>
                <w:rFonts w:ascii="Arial" w:eastAsia="Arial" w:hAnsi="Arial" w:cs="Arial"/>
                <w:sz w:val="20"/>
                <w:szCs w:val="20"/>
              </w:rPr>
            </w:pPr>
          </w:p>
          <w:p w14:paraId="2D50E661" w14:textId="77777777" w:rsidR="00695227" w:rsidRPr="00343B22" w:rsidRDefault="00695227" w:rsidP="00685FA8">
            <w:pPr>
              <w:rPr>
                <w:rFonts w:ascii="Arial" w:eastAsia="Arial" w:hAnsi="Arial" w:cs="Arial"/>
                <w:sz w:val="20"/>
                <w:szCs w:val="20"/>
              </w:rPr>
            </w:pPr>
          </w:p>
          <w:p w14:paraId="13A2ED55" w14:textId="77777777" w:rsidR="00695227" w:rsidRPr="00343B22" w:rsidRDefault="00695227" w:rsidP="00685FA8">
            <w:pPr>
              <w:rPr>
                <w:rFonts w:ascii="Arial" w:eastAsia="Arial" w:hAnsi="Arial" w:cs="Arial"/>
                <w:sz w:val="20"/>
                <w:szCs w:val="20"/>
              </w:rPr>
            </w:pPr>
          </w:p>
        </w:tc>
        <w:tc>
          <w:tcPr>
            <w:tcW w:w="3261" w:type="dxa"/>
          </w:tcPr>
          <w:p w14:paraId="6C77A467" w14:textId="77777777" w:rsidR="00695227" w:rsidRPr="00343B22" w:rsidRDefault="00695227" w:rsidP="00685FA8">
            <w:pPr>
              <w:jc w:val="center"/>
              <w:rPr>
                <w:rFonts w:ascii="Arial" w:eastAsia="Arial" w:hAnsi="Arial" w:cs="Arial"/>
                <w:sz w:val="20"/>
                <w:szCs w:val="20"/>
              </w:rPr>
            </w:pPr>
          </w:p>
        </w:tc>
        <w:tc>
          <w:tcPr>
            <w:tcW w:w="3260" w:type="dxa"/>
          </w:tcPr>
          <w:p w14:paraId="44EAEB0B" w14:textId="77777777" w:rsidR="00695227" w:rsidRPr="00343B22" w:rsidRDefault="00695227" w:rsidP="00685FA8">
            <w:pPr>
              <w:jc w:val="center"/>
              <w:rPr>
                <w:rFonts w:ascii="Arial" w:eastAsia="Arial" w:hAnsi="Arial" w:cs="Arial"/>
                <w:sz w:val="20"/>
                <w:szCs w:val="20"/>
              </w:rPr>
            </w:pPr>
          </w:p>
        </w:tc>
        <w:tc>
          <w:tcPr>
            <w:tcW w:w="1626" w:type="dxa"/>
          </w:tcPr>
          <w:p w14:paraId="0347E6EE" w14:textId="77777777" w:rsidR="00695227" w:rsidRPr="00343B22" w:rsidRDefault="00695227" w:rsidP="00685FA8">
            <w:pPr>
              <w:jc w:val="center"/>
              <w:rPr>
                <w:rFonts w:ascii="Arial" w:eastAsia="Arial" w:hAnsi="Arial" w:cs="Arial"/>
                <w:sz w:val="20"/>
                <w:szCs w:val="20"/>
              </w:rPr>
            </w:pPr>
          </w:p>
        </w:tc>
      </w:tr>
    </w:tbl>
    <w:p w14:paraId="6E252D17" w14:textId="77777777" w:rsidR="00695227" w:rsidRPr="00343B22" w:rsidRDefault="00695227" w:rsidP="00685FA8">
      <w:pPr>
        <w:rPr>
          <w:rFonts w:ascii="Arial" w:eastAsia="Calibri" w:hAnsi="Arial" w:cs="Arial"/>
        </w:rPr>
        <w:sectPr w:rsidR="00695227" w:rsidRPr="00343B22">
          <w:footerReference w:type="even" r:id="rId11"/>
          <w:footerReference w:type="default" r:id="rId12"/>
          <w:pgSz w:w="11905" w:h="16837"/>
          <w:pgMar w:top="709" w:right="1134" w:bottom="851" w:left="1134" w:header="720" w:footer="720" w:gutter="0"/>
          <w:pgNumType w:start="1"/>
          <w:cols w:space="720"/>
        </w:sectPr>
      </w:pPr>
    </w:p>
    <w:p w14:paraId="1629FDD3" w14:textId="77777777" w:rsidR="00436225" w:rsidRDefault="00436225" w:rsidP="00436225">
      <w:pPr>
        <w:rPr>
          <w:rFonts w:ascii="Calibri" w:eastAsia="Calibri" w:hAnsi="Calibri" w:cs="Calibri"/>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3261"/>
        <w:gridCol w:w="3260"/>
        <w:gridCol w:w="1626"/>
      </w:tblGrid>
      <w:tr w:rsidR="00436225" w14:paraId="381DF267" w14:textId="77777777" w:rsidTr="00436225">
        <w:trPr>
          <w:cantSplit/>
        </w:trPr>
        <w:tc>
          <w:tcPr>
            <w:tcW w:w="9781" w:type="dxa"/>
            <w:gridSpan w:val="4"/>
          </w:tcPr>
          <w:p w14:paraId="63FB3B47" w14:textId="77777777" w:rsidR="00436225" w:rsidRDefault="00436225" w:rsidP="008C6D6B">
            <w:pPr>
              <w:pBdr>
                <w:top w:val="nil"/>
                <w:left w:val="nil"/>
                <w:bottom w:val="nil"/>
                <w:right w:val="nil"/>
                <w:between w:val="nil"/>
              </w:pBdr>
              <w:jc w:val="center"/>
              <w:rPr>
                <w:rFonts w:ascii="Arial" w:eastAsia="Arial" w:hAnsi="Arial" w:cs="Arial"/>
                <w:b/>
                <w:color w:val="000000"/>
              </w:rPr>
            </w:pPr>
            <w:proofErr w:type="gramStart"/>
            <w:r>
              <w:rPr>
                <w:rFonts w:ascii="Arial" w:eastAsia="Arial" w:hAnsi="Arial" w:cs="Arial"/>
                <w:b/>
                <w:color w:val="000000"/>
              </w:rPr>
              <w:t>METOLOGIA  CLIL</w:t>
            </w:r>
            <w:proofErr w:type="gramEnd"/>
          </w:p>
        </w:tc>
      </w:tr>
      <w:tr w:rsidR="00436225" w14:paraId="6F1B8A86" w14:textId="77777777" w:rsidTr="00436225">
        <w:trPr>
          <w:cantSplit/>
        </w:trPr>
        <w:tc>
          <w:tcPr>
            <w:tcW w:w="9781" w:type="dxa"/>
            <w:gridSpan w:val="4"/>
          </w:tcPr>
          <w:p w14:paraId="6FE92A90" w14:textId="77777777" w:rsidR="00436225" w:rsidRDefault="00436225" w:rsidP="008C6D6B">
            <w:pPr>
              <w:rPr>
                <w:rFonts w:ascii="Arial" w:eastAsia="Arial" w:hAnsi="Arial" w:cs="Arial"/>
                <w:sz w:val="20"/>
                <w:szCs w:val="20"/>
              </w:rPr>
            </w:pPr>
            <w:r>
              <w:rPr>
                <w:rFonts w:ascii="Arial" w:eastAsia="Arial" w:hAnsi="Arial" w:cs="Arial"/>
                <w:sz w:val="20"/>
                <w:szCs w:val="20"/>
              </w:rPr>
              <w:t>MATERIA/MATERIE:</w:t>
            </w:r>
          </w:p>
          <w:p w14:paraId="5F12CBA6" w14:textId="77777777" w:rsidR="00436225" w:rsidRDefault="00436225" w:rsidP="008C6D6B">
            <w:pPr>
              <w:rPr>
                <w:rFonts w:ascii="Calibri" w:eastAsia="Calibri" w:hAnsi="Calibri" w:cs="Calibri"/>
              </w:rPr>
            </w:pPr>
          </w:p>
        </w:tc>
      </w:tr>
      <w:tr w:rsidR="00436225" w14:paraId="5C38BF6E" w14:textId="77777777" w:rsidTr="00436225">
        <w:tc>
          <w:tcPr>
            <w:tcW w:w="1634" w:type="dxa"/>
          </w:tcPr>
          <w:p w14:paraId="0E9E341D" w14:textId="77777777" w:rsidR="00436225" w:rsidRDefault="00436225" w:rsidP="008C6D6B">
            <w:pPr>
              <w:jc w:val="center"/>
              <w:rPr>
                <w:rFonts w:ascii="Arial" w:eastAsia="Arial" w:hAnsi="Arial" w:cs="Arial"/>
                <w:sz w:val="20"/>
                <w:szCs w:val="20"/>
              </w:rPr>
            </w:pPr>
            <w:r>
              <w:rPr>
                <w:rFonts w:ascii="Arial" w:eastAsia="Arial" w:hAnsi="Arial" w:cs="Arial"/>
                <w:sz w:val="20"/>
                <w:szCs w:val="20"/>
              </w:rPr>
              <w:t xml:space="preserve">MODULI </w:t>
            </w:r>
          </w:p>
        </w:tc>
        <w:tc>
          <w:tcPr>
            <w:tcW w:w="3261" w:type="dxa"/>
          </w:tcPr>
          <w:p w14:paraId="6641F2B5" w14:textId="77777777" w:rsidR="00436225" w:rsidRDefault="00436225" w:rsidP="008C6D6B">
            <w:pPr>
              <w:jc w:val="center"/>
              <w:rPr>
                <w:rFonts w:ascii="Arial" w:eastAsia="Arial" w:hAnsi="Arial" w:cs="Arial"/>
                <w:sz w:val="20"/>
                <w:szCs w:val="20"/>
              </w:rPr>
            </w:pPr>
            <w:r>
              <w:rPr>
                <w:rFonts w:ascii="Arial" w:eastAsia="Arial" w:hAnsi="Arial" w:cs="Arial"/>
                <w:sz w:val="20"/>
                <w:szCs w:val="20"/>
              </w:rPr>
              <w:t>COMPETENZE ATTIVATE</w:t>
            </w:r>
          </w:p>
        </w:tc>
        <w:tc>
          <w:tcPr>
            <w:tcW w:w="3260" w:type="dxa"/>
          </w:tcPr>
          <w:p w14:paraId="0B08F01C" w14:textId="77777777" w:rsidR="00436225" w:rsidRDefault="00436225" w:rsidP="008C6D6B">
            <w:pPr>
              <w:jc w:val="center"/>
              <w:rPr>
                <w:rFonts w:ascii="Arial" w:eastAsia="Arial" w:hAnsi="Arial" w:cs="Arial"/>
                <w:sz w:val="20"/>
                <w:szCs w:val="20"/>
              </w:rPr>
            </w:pPr>
            <w:r>
              <w:rPr>
                <w:rFonts w:ascii="Arial" w:eastAsia="Arial" w:hAnsi="Arial" w:cs="Arial"/>
                <w:sz w:val="20"/>
                <w:szCs w:val="20"/>
              </w:rPr>
              <w:t>ATTIVITA’ PREVISTE</w:t>
            </w:r>
          </w:p>
        </w:tc>
        <w:tc>
          <w:tcPr>
            <w:tcW w:w="1626" w:type="dxa"/>
          </w:tcPr>
          <w:p w14:paraId="70F01A4A" w14:textId="77777777" w:rsidR="00436225" w:rsidRDefault="00436225" w:rsidP="008C6D6B">
            <w:pPr>
              <w:jc w:val="center"/>
              <w:rPr>
                <w:rFonts w:ascii="Arial" w:eastAsia="Arial" w:hAnsi="Arial" w:cs="Arial"/>
                <w:sz w:val="20"/>
                <w:szCs w:val="20"/>
              </w:rPr>
            </w:pPr>
            <w:r>
              <w:rPr>
                <w:rFonts w:ascii="Arial" w:eastAsia="Arial" w:hAnsi="Arial" w:cs="Arial"/>
                <w:sz w:val="20"/>
                <w:szCs w:val="20"/>
              </w:rPr>
              <w:t>TEMPI</w:t>
            </w:r>
          </w:p>
          <w:p w14:paraId="462D8AF5" w14:textId="77777777" w:rsidR="00436225" w:rsidRDefault="00436225" w:rsidP="008C6D6B">
            <w:pPr>
              <w:rPr>
                <w:rFonts w:ascii="Arial" w:eastAsia="Arial" w:hAnsi="Arial" w:cs="Arial"/>
                <w:sz w:val="20"/>
                <w:szCs w:val="20"/>
              </w:rPr>
            </w:pPr>
          </w:p>
        </w:tc>
      </w:tr>
      <w:tr w:rsidR="00436225" w14:paraId="16A84C4E" w14:textId="77777777" w:rsidTr="00436225">
        <w:tc>
          <w:tcPr>
            <w:tcW w:w="1634" w:type="dxa"/>
          </w:tcPr>
          <w:p w14:paraId="0814C46B" w14:textId="77777777" w:rsidR="00436225" w:rsidRDefault="00436225" w:rsidP="008C6D6B">
            <w:pPr>
              <w:rPr>
                <w:rFonts w:ascii="Arial" w:eastAsia="Arial" w:hAnsi="Arial" w:cs="Arial"/>
                <w:sz w:val="20"/>
                <w:szCs w:val="20"/>
              </w:rPr>
            </w:pPr>
          </w:p>
          <w:p w14:paraId="1FBFEE1A" w14:textId="77777777" w:rsidR="00436225" w:rsidRDefault="00436225" w:rsidP="008C6D6B">
            <w:pPr>
              <w:rPr>
                <w:rFonts w:ascii="Arial" w:eastAsia="Arial" w:hAnsi="Arial" w:cs="Arial"/>
                <w:sz w:val="20"/>
                <w:szCs w:val="20"/>
              </w:rPr>
            </w:pPr>
          </w:p>
          <w:p w14:paraId="211E1BE3" w14:textId="77777777" w:rsidR="00436225" w:rsidRDefault="00436225" w:rsidP="008C6D6B">
            <w:pPr>
              <w:rPr>
                <w:rFonts w:ascii="Arial" w:eastAsia="Arial" w:hAnsi="Arial" w:cs="Arial"/>
                <w:sz w:val="20"/>
                <w:szCs w:val="20"/>
              </w:rPr>
            </w:pPr>
          </w:p>
          <w:p w14:paraId="1B208F09" w14:textId="77777777" w:rsidR="00436225" w:rsidRDefault="00436225" w:rsidP="008C6D6B">
            <w:pPr>
              <w:rPr>
                <w:rFonts w:ascii="Arial" w:eastAsia="Arial" w:hAnsi="Arial" w:cs="Arial"/>
                <w:sz w:val="20"/>
                <w:szCs w:val="20"/>
              </w:rPr>
            </w:pPr>
          </w:p>
        </w:tc>
        <w:tc>
          <w:tcPr>
            <w:tcW w:w="3261" w:type="dxa"/>
          </w:tcPr>
          <w:p w14:paraId="4B1C0F41" w14:textId="77777777" w:rsidR="00436225" w:rsidRDefault="00436225" w:rsidP="008C6D6B">
            <w:pPr>
              <w:jc w:val="center"/>
              <w:rPr>
                <w:rFonts w:ascii="Arial" w:eastAsia="Arial" w:hAnsi="Arial" w:cs="Arial"/>
                <w:sz w:val="20"/>
                <w:szCs w:val="20"/>
              </w:rPr>
            </w:pPr>
          </w:p>
        </w:tc>
        <w:tc>
          <w:tcPr>
            <w:tcW w:w="3260" w:type="dxa"/>
          </w:tcPr>
          <w:p w14:paraId="0E82194B" w14:textId="77777777" w:rsidR="00436225" w:rsidRDefault="00436225" w:rsidP="008C6D6B">
            <w:pPr>
              <w:jc w:val="center"/>
              <w:rPr>
                <w:rFonts w:ascii="Arial" w:eastAsia="Arial" w:hAnsi="Arial" w:cs="Arial"/>
                <w:sz w:val="20"/>
                <w:szCs w:val="20"/>
              </w:rPr>
            </w:pPr>
          </w:p>
        </w:tc>
        <w:tc>
          <w:tcPr>
            <w:tcW w:w="1626" w:type="dxa"/>
          </w:tcPr>
          <w:p w14:paraId="3010FC35" w14:textId="77777777" w:rsidR="00436225" w:rsidRDefault="00436225" w:rsidP="008C6D6B">
            <w:pPr>
              <w:jc w:val="center"/>
              <w:rPr>
                <w:rFonts w:ascii="Arial" w:eastAsia="Arial" w:hAnsi="Arial" w:cs="Arial"/>
                <w:sz w:val="20"/>
                <w:szCs w:val="20"/>
              </w:rPr>
            </w:pPr>
          </w:p>
        </w:tc>
      </w:tr>
    </w:tbl>
    <w:p w14:paraId="301E2662" w14:textId="77777777" w:rsidR="00695227" w:rsidRDefault="00695227" w:rsidP="00685FA8">
      <w:pPr>
        <w:rPr>
          <w:rFonts w:ascii="Arial" w:eastAsia="Calibri" w:hAnsi="Arial" w:cs="Arial"/>
        </w:rPr>
      </w:pPr>
    </w:p>
    <w:p w14:paraId="7AE98E38" w14:textId="77777777" w:rsidR="00895A0A" w:rsidRDefault="00895A0A" w:rsidP="00895A0A">
      <w:pPr>
        <w:ind w:left="113"/>
        <w:rPr>
          <w:b/>
          <w:sz w:val="28"/>
          <w:szCs w:val="28"/>
        </w:rPr>
      </w:pPr>
      <w:r>
        <w:rPr>
          <w:b/>
          <w:sz w:val="28"/>
          <w:szCs w:val="28"/>
        </w:rPr>
        <w:t xml:space="preserve">VERIFICA </w:t>
      </w:r>
      <w:proofErr w:type="gramStart"/>
      <w:r>
        <w:rPr>
          <w:b/>
          <w:sz w:val="28"/>
          <w:szCs w:val="28"/>
        </w:rPr>
        <w:t>PCTO:_</w:t>
      </w:r>
      <w:proofErr w:type="gramEnd"/>
      <w:r>
        <w:rPr>
          <w:b/>
          <w:sz w:val="28"/>
          <w:szCs w:val="28"/>
        </w:rPr>
        <w:t>__________</w:t>
      </w:r>
    </w:p>
    <w:p w14:paraId="6D01F260" w14:textId="77777777" w:rsidR="00895A0A" w:rsidRDefault="00895A0A" w:rsidP="00895A0A">
      <w:pPr>
        <w:ind w:left="113"/>
        <w:rPr>
          <w:b/>
          <w:sz w:val="22"/>
          <w:szCs w:val="22"/>
        </w:rPr>
      </w:pPr>
      <w:r w:rsidRPr="00EC0FD5">
        <w:rPr>
          <w:b/>
          <w:sz w:val="22"/>
          <w:szCs w:val="22"/>
        </w:rPr>
        <w:t>(</w:t>
      </w:r>
      <w:r>
        <w:rPr>
          <w:b/>
          <w:sz w:val="22"/>
          <w:szCs w:val="22"/>
        </w:rPr>
        <w:t xml:space="preserve">Allegare alla presente programmazione il prospetto che </w:t>
      </w:r>
      <w:r w:rsidRPr="00EC0FD5">
        <w:rPr>
          <w:b/>
          <w:sz w:val="22"/>
          <w:szCs w:val="22"/>
        </w:rPr>
        <w:t>indica</w:t>
      </w:r>
      <w:r>
        <w:rPr>
          <w:b/>
          <w:sz w:val="22"/>
          <w:szCs w:val="22"/>
        </w:rPr>
        <w:t xml:space="preserve"> </w:t>
      </w:r>
      <w:r w:rsidRPr="00EC0FD5">
        <w:rPr>
          <w:b/>
          <w:sz w:val="22"/>
          <w:szCs w:val="22"/>
        </w:rPr>
        <w:t>quant</w:t>
      </w:r>
      <w:r>
        <w:rPr>
          <w:b/>
          <w:sz w:val="22"/>
          <w:szCs w:val="22"/>
        </w:rPr>
        <w:t>e ore devono ancora svolgere gli alunni che non hanno completato il numero minimo previsto)</w:t>
      </w:r>
    </w:p>
    <w:p w14:paraId="16133BCB" w14:textId="77777777" w:rsidR="00895A0A" w:rsidRDefault="00895A0A" w:rsidP="00685FA8">
      <w:pPr>
        <w:rPr>
          <w:rFonts w:ascii="Arial" w:eastAsia="Calibri" w:hAnsi="Arial" w:cs="Arial"/>
        </w:rPr>
      </w:pPr>
    </w:p>
    <w:tbl>
      <w:tblPr>
        <w:tblStyle w:val="Grigliatabella"/>
        <w:tblW w:w="9781" w:type="dxa"/>
        <w:tblInd w:w="137" w:type="dxa"/>
        <w:tblLook w:val="04A0" w:firstRow="1" w:lastRow="0" w:firstColumn="1" w:lastColumn="0" w:noHBand="0" w:noVBand="1"/>
      </w:tblPr>
      <w:tblGrid>
        <w:gridCol w:w="4676"/>
        <w:gridCol w:w="5105"/>
      </w:tblGrid>
      <w:tr w:rsidR="00343B22" w14:paraId="4F7F0DB1" w14:textId="77777777" w:rsidTr="00281BEE">
        <w:tc>
          <w:tcPr>
            <w:tcW w:w="9781" w:type="dxa"/>
            <w:gridSpan w:val="2"/>
          </w:tcPr>
          <w:p w14:paraId="230D478F" w14:textId="12B1006D" w:rsidR="00343B22" w:rsidRPr="00757E35" w:rsidRDefault="00343B22" w:rsidP="00343B22">
            <w:pPr>
              <w:ind w:right="454"/>
              <w:jc w:val="center"/>
              <w:rPr>
                <w:rFonts w:ascii="Arial" w:eastAsia="Calibri" w:hAnsi="Arial" w:cs="Arial"/>
                <w:b/>
                <w:bCs/>
                <w:sz w:val="22"/>
                <w:szCs w:val="22"/>
              </w:rPr>
            </w:pPr>
            <w:r w:rsidRPr="00757E35">
              <w:rPr>
                <w:rFonts w:ascii="Arial" w:eastAsia="Calibri" w:hAnsi="Arial" w:cs="Arial"/>
                <w:b/>
                <w:bCs/>
                <w:sz w:val="22"/>
                <w:szCs w:val="22"/>
              </w:rPr>
              <w:t>TIPOLOGIE DI VERIFICA</w:t>
            </w:r>
            <w:r w:rsidR="00757E35" w:rsidRPr="00757E35">
              <w:rPr>
                <w:rFonts w:ascii="Arial" w:eastAsia="Calibri" w:hAnsi="Arial" w:cs="Arial"/>
                <w:b/>
                <w:bCs/>
                <w:sz w:val="22"/>
                <w:szCs w:val="22"/>
              </w:rPr>
              <w:t xml:space="preserve"> DI FINE MODULO</w:t>
            </w:r>
          </w:p>
        </w:tc>
      </w:tr>
      <w:tr w:rsidR="00343B22" w14:paraId="1A3E1B04" w14:textId="77777777" w:rsidTr="00343B22">
        <w:tc>
          <w:tcPr>
            <w:tcW w:w="4676" w:type="dxa"/>
          </w:tcPr>
          <w:p w14:paraId="08093054"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oggettive strutturate:</w:t>
            </w:r>
          </w:p>
          <w:p w14:paraId="5C6F8508" w14:textId="77777777" w:rsidR="00343B22" w:rsidRDefault="00343B22" w:rsidP="00343B22">
            <w:pPr>
              <w:numPr>
                <w:ilvl w:val="0"/>
                <w:numId w:val="12"/>
              </w:numPr>
              <w:tabs>
                <w:tab w:val="left" w:pos="4320"/>
              </w:tabs>
              <w:spacing w:line="360" w:lineRule="auto"/>
              <w:ind w:left="0"/>
              <w:rPr>
                <w:rFonts w:ascii="Arial" w:eastAsia="Arial" w:hAnsi="Arial" w:cs="Arial"/>
                <w:sz w:val="20"/>
                <w:szCs w:val="20"/>
              </w:rPr>
            </w:pPr>
          </w:p>
          <w:p w14:paraId="04C1BE90" w14:textId="30B2F50B"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Test, risposte V/F</w:t>
            </w:r>
          </w:p>
          <w:p w14:paraId="17B85B4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Verifiche a risposta multipla </w:t>
            </w:r>
          </w:p>
          <w:p w14:paraId="169278C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Test su Moduli Google </w:t>
            </w:r>
          </w:p>
          <w:p w14:paraId="0C3036CC"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76B26142" w14:textId="77777777" w:rsidR="00343B22" w:rsidRDefault="00343B22" w:rsidP="00343B22">
            <w:pPr>
              <w:spacing w:line="360" w:lineRule="auto"/>
              <w:rPr>
                <w:rFonts w:ascii="Arial" w:eastAsia="Calibri" w:hAnsi="Arial" w:cs="Arial"/>
              </w:rPr>
            </w:pPr>
          </w:p>
        </w:tc>
        <w:tc>
          <w:tcPr>
            <w:tcW w:w="5105" w:type="dxa"/>
          </w:tcPr>
          <w:p w14:paraId="0A247379"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semi-strutturate:</w:t>
            </w:r>
          </w:p>
          <w:p w14:paraId="74BC6740" w14:textId="77777777" w:rsidR="00343B22" w:rsidRDefault="00343B22" w:rsidP="00343B22">
            <w:pPr>
              <w:numPr>
                <w:ilvl w:val="0"/>
                <w:numId w:val="13"/>
              </w:numPr>
              <w:tabs>
                <w:tab w:val="left" w:pos="4320"/>
              </w:tabs>
              <w:spacing w:line="360" w:lineRule="auto"/>
              <w:ind w:left="0"/>
              <w:rPr>
                <w:rFonts w:ascii="Arial" w:eastAsia="Arial" w:hAnsi="Arial" w:cs="Arial"/>
                <w:sz w:val="20"/>
                <w:szCs w:val="20"/>
              </w:rPr>
            </w:pPr>
          </w:p>
          <w:p w14:paraId="336EA846" w14:textId="4136F75C"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Interrogazioni</w:t>
            </w:r>
          </w:p>
          <w:p w14:paraId="373A4B9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Questionari</w:t>
            </w:r>
          </w:p>
          <w:p w14:paraId="5271ADC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Compiti e verifiche scritte</w:t>
            </w:r>
          </w:p>
          <w:p w14:paraId="6E2381CD"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Relazioni ed esercitazioni laboratoriali</w:t>
            </w:r>
          </w:p>
          <w:p w14:paraId="63379A9E"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Verifiche a risposta aperta</w:t>
            </w:r>
          </w:p>
          <w:p w14:paraId="6733970F"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344A1CC2" w14:textId="77777777" w:rsidR="00343B22" w:rsidRDefault="00343B22" w:rsidP="00343B22">
            <w:pPr>
              <w:spacing w:line="360" w:lineRule="auto"/>
              <w:rPr>
                <w:rFonts w:ascii="Arial" w:eastAsia="Calibri" w:hAnsi="Arial" w:cs="Arial"/>
              </w:rPr>
            </w:pPr>
          </w:p>
        </w:tc>
      </w:tr>
      <w:tr w:rsidR="00343B22" w14:paraId="29E1447C" w14:textId="77777777" w:rsidTr="00DE3E50">
        <w:tc>
          <w:tcPr>
            <w:tcW w:w="9781" w:type="dxa"/>
            <w:gridSpan w:val="2"/>
          </w:tcPr>
          <w:p w14:paraId="0C9E8379" w14:textId="77777777" w:rsidR="00343B22" w:rsidRPr="00343B22" w:rsidRDefault="00343B22" w:rsidP="00343B22">
            <w:pPr>
              <w:tabs>
                <w:tab w:val="left" w:pos="4320"/>
              </w:tabs>
              <w:spacing w:line="360" w:lineRule="auto"/>
              <w:rPr>
                <w:rFonts w:ascii="Arial" w:hAnsi="Arial" w:cs="Arial"/>
                <w:b/>
                <w:sz w:val="22"/>
                <w:szCs w:val="22"/>
              </w:rPr>
            </w:pPr>
            <w:r w:rsidRPr="00343B22">
              <w:rPr>
                <w:rFonts w:ascii="Arial" w:hAnsi="Arial" w:cs="Arial"/>
                <w:b/>
                <w:sz w:val="22"/>
                <w:szCs w:val="22"/>
              </w:rPr>
              <w:t xml:space="preserve">Verifica </w:t>
            </w:r>
            <w:proofErr w:type="spellStart"/>
            <w:r w:rsidRPr="00343B22">
              <w:rPr>
                <w:rFonts w:ascii="Arial" w:hAnsi="Arial" w:cs="Arial"/>
                <w:b/>
                <w:sz w:val="22"/>
                <w:szCs w:val="22"/>
              </w:rPr>
              <w:t>UdA</w:t>
            </w:r>
            <w:proofErr w:type="spellEnd"/>
            <w:r w:rsidRPr="00343B22">
              <w:rPr>
                <w:rFonts w:ascii="Arial" w:hAnsi="Arial" w:cs="Arial"/>
                <w:b/>
                <w:sz w:val="22"/>
                <w:szCs w:val="22"/>
              </w:rPr>
              <w:t>:</w:t>
            </w:r>
          </w:p>
          <w:p w14:paraId="3826635E"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lastRenderedPageBreak/>
              <w:t>Rubrica delle competenze</w:t>
            </w:r>
          </w:p>
          <w:p w14:paraId="33BEDFA5"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t>Compito di realtà</w:t>
            </w:r>
          </w:p>
          <w:p w14:paraId="03DF558A" w14:textId="3C969642" w:rsidR="00343B22" w:rsidRPr="00757E35" w:rsidRDefault="00343B22" w:rsidP="00757E35">
            <w:pPr>
              <w:pStyle w:val="Paragrafoelenco"/>
              <w:numPr>
                <w:ilvl w:val="0"/>
                <w:numId w:val="39"/>
              </w:numPr>
              <w:spacing w:line="360" w:lineRule="auto"/>
              <w:rPr>
                <w:rFonts w:ascii="Arial" w:eastAsia="Calibri" w:hAnsi="Arial" w:cs="Arial"/>
              </w:rPr>
            </w:pPr>
            <w:r w:rsidRPr="00757E35">
              <w:rPr>
                <w:rFonts w:ascii="Arial" w:hAnsi="Arial" w:cs="Arial"/>
                <w:color w:val="000000"/>
                <w:sz w:val="20"/>
                <w:szCs w:val="20"/>
              </w:rPr>
              <w:t>Questionario di autovalutazione</w:t>
            </w:r>
          </w:p>
        </w:tc>
      </w:tr>
      <w:tr w:rsidR="00757E35" w14:paraId="7412A11C" w14:textId="77777777" w:rsidTr="00DE3E50">
        <w:tc>
          <w:tcPr>
            <w:tcW w:w="9781" w:type="dxa"/>
            <w:gridSpan w:val="2"/>
          </w:tcPr>
          <w:p w14:paraId="20A85005" w14:textId="51DEC8DA" w:rsidR="00757E35" w:rsidRPr="00757E35" w:rsidRDefault="00757E35" w:rsidP="00343B22">
            <w:pPr>
              <w:tabs>
                <w:tab w:val="left" w:pos="4320"/>
              </w:tabs>
              <w:spacing w:line="360" w:lineRule="auto"/>
              <w:rPr>
                <w:rFonts w:ascii="Arial" w:hAnsi="Arial" w:cs="Arial"/>
                <w:b/>
                <w:sz w:val="22"/>
                <w:szCs w:val="22"/>
              </w:rPr>
            </w:pPr>
            <w:r w:rsidRPr="00757E35">
              <w:rPr>
                <w:rFonts w:ascii="Arial" w:eastAsia="Calibri" w:hAnsi="Arial" w:cs="Arial"/>
                <w:b/>
                <w:bCs/>
                <w:sz w:val="22"/>
                <w:szCs w:val="22"/>
              </w:rPr>
              <w:lastRenderedPageBreak/>
              <w:t>TIPOLOGIE DI VERIFICA DI FINE PERCORSO (CERTIFICAZIONE DELLE COMPETENZE)</w:t>
            </w:r>
          </w:p>
        </w:tc>
      </w:tr>
      <w:tr w:rsidR="00757E35" w14:paraId="14354EDD" w14:textId="77777777" w:rsidTr="00DE3E50">
        <w:tc>
          <w:tcPr>
            <w:tcW w:w="9781" w:type="dxa"/>
            <w:gridSpan w:val="2"/>
          </w:tcPr>
          <w:p w14:paraId="13C81E39"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disciplinari e /o per assi</w:t>
            </w:r>
          </w:p>
          <w:p w14:paraId="7F3C3231"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esperte</w:t>
            </w:r>
          </w:p>
          <w:p w14:paraId="435E7890"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Altro___________________</w:t>
            </w:r>
          </w:p>
          <w:p w14:paraId="77C679A3" w14:textId="77777777" w:rsidR="00757E35" w:rsidRPr="00757E35" w:rsidRDefault="00757E35" w:rsidP="00343B22">
            <w:pPr>
              <w:tabs>
                <w:tab w:val="left" w:pos="4320"/>
              </w:tabs>
              <w:spacing w:line="360" w:lineRule="auto"/>
              <w:rPr>
                <w:rFonts w:ascii="Arial" w:eastAsia="Calibri" w:hAnsi="Arial" w:cs="Arial"/>
                <w:b/>
                <w:bCs/>
                <w:sz w:val="22"/>
                <w:szCs w:val="22"/>
              </w:rPr>
            </w:pPr>
          </w:p>
        </w:tc>
      </w:tr>
    </w:tbl>
    <w:p w14:paraId="467F8DAE" w14:textId="77777777" w:rsidR="00343B22" w:rsidRDefault="00343B22" w:rsidP="00685FA8">
      <w:pPr>
        <w:rPr>
          <w:rFonts w:ascii="Arial" w:eastAsia="Calibri" w:hAnsi="Arial" w:cs="Arial"/>
        </w:rPr>
      </w:pPr>
    </w:p>
    <w:p w14:paraId="3C577C76" w14:textId="77777777" w:rsidR="0056476B" w:rsidRPr="00343B22" w:rsidRDefault="0056476B" w:rsidP="00685FA8">
      <w:pPr>
        <w:rPr>
          <w:rFonts w:ascii="Arial" w:eastAsia="Calibri" w:hAnsi="Arial" w:cs="Arial"/>
        </w:rPr>
      </w:pPr>
    </w:p>
    <w:tbl>
      <w:tblPr>
        <w:tblStyle w:val="a6"/>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4294D693" w14:textId="77777777" w:rsidTr="00343B22">
        <w:tc>
          <w:tcPr>
            <w:tcW w:w="9781" w:type="dxa"/>
          </w:tcPr>
          <w:p w14:paraId="6BDAC3C2" w14:textId="77777777" w:rsidR="00695227" w:rsidRPr="00343B22" w:rsidRDefault="007B4082" w:rsidP="00685FA8">
            <w:pPr>
              <w:pStyle w:val="Titolo4"/>
              <w:ind w:left="0" w:firstLine="360"/>
              <w:rPr>
                <w:sz w:val="20"/>
                <w:szCs w:val="20"/>
              </w:rPr>
            </w:pPr>
            <w:r w:rsidRPr="00343B22">
              <w:t>STRUMENTI DI VERIFICA E DI VALUTAZIONE</w:t>
            </w:r>
          </w:p>
        </w:tc>
      </w:tr>
      <w:tr w:rsidR="00695227" w:rsidRPr="00343B22" w14:paraId="5E2CA7B2" w14:textId="77777777" w:rsidTr="00343B22">
        <w:tc>
          <w:tcPr>
            <w:tcW w:w="9781" w:type="dxa"/>
          </w:tcPr>
          <w:p w14:paraId="62F88ADC" w14:textId="77777777" w:rsidR="00695227" w:rsidRPr="00343B22"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73F4025E" w14:textId="652E1F54" w:rsidR="00695227"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La valutazione dovrà essere effettuata mediante apposite griglie per le prove </w:t>
            </w:r>
            <w:r w:rsidR="007401D0" w:rsidRPr="00343B22">
              <w:rPr>
                <w:rFonts w:ascii="Arial" w:eastAsia="Arial" w:hAnsi="Arial" w:cs="Arial"/>
                <w:sz w:val="20"/>
                <w:szCs w:val="20"/>
              </w:rPr>
              <w:t>semi strutturate</w:t>
            </w:r>
            <w:r w:rsidRPr="00343B22">
              <w:rPr>
                <w:rFonts w:ascii="Arial" w:eastAsia="Arial" w:hAnsi="Arial" w:cs="Arial"/>
                <w:sz w:val="20"/>
                <w:szCs w:val="20"/>
              </w:rPr>
              <w:t>; occorrerà valutare tra l’altro le abilità metacognitive</w:t>
            </w:r>
            <w:r w:rsidR="0022588A">
              <w:rPr>
                <w:rFonts w:ascii="Arial" w:eastAsia="Arial" w:hAnsi="Arial" w:cs="Arial"/>
                <w:sz w:val="20"/>
                <w:szCs w:val="20"/>
              </w:rPr>
              <w:t>,</w:t>
            </w:r>
            <w:r w:rsidRPr="00343B22">
              <w:rPr>
                <w:rFonts w:ascii="Arial" w:eastAsia="Arial" w:hAnsi="Arial" w:cs="Arial"/>
                <w:sz w:val="20"/>
                <w:szCs w:val="20"/>
              </w:rPr>
              <w:t xml:space="preserve"> quali ad esempio la capacità di reperire informazioni, di utilizzare testi e manuali, di ricerca di fonti utili allo svolgimento degli elaborati.</w:t>
            </w:r>
          </w:p>
          <w:p w14:paraId="1A1EAB13" w14:textId="77777777" w:rsidR="00EE07CE" w:rsidRDefault="00EE07CE" w:rsidP="00685FA8">
            <w:pPr>
              <w:jc w:val="both"/>
              <w:rPr>
                <w:rFonts w:ascii="Arial" w:eastAsia="Arial" w:hAnsi="Arial" w:cs="Arial"/>
                <w:sz w:val="20"/>
                <w:szCs w:val="20"/>
              </w:rPr>
            </w:pPr>
          </w:p>
          <w:p w14:paraId="7D1B3488" w14:textId="0F8EA8A9" w:rsidR="00EE07CE" w:rsidRPr="00EE07CE" w:rsidRDefault="00EE07CE" w:rsidP="00685FA8">
            <w:pPr>
              <w:jc w:val="both"/>
              <w:rPr>
                <w:rFonts w:ascii="Arial" w:eastAsia="Arial" w:hAnsi="Arial" w:cs="Arial"/>
                <w:b/>
                <w:bCs/>
                <w:color w:val="000000"/>
                <w:sz w:val="20"/>
                <w:szCs w:val="20"/>
              </w:rPr>
            </w:pPr>
            <w:r w:rsidRPr="00EE07CE">
              <w:rPr>
                <w:rFonts w:ascii="Arial" w:eastAsia="Arial" w:hAnsi="Arial" w:cs="Arial"/>
                <w:b/>
                <w:bCs/>
                <w:color w:val="000000"/>
                <w:sz w:val="20"/>
                <w:szCs w:val="20"/>
              </w:rPr>
              <w:t>N.B. Per i criteri generali di Valutazione, la valutazione delle conoscenze, delle abilità e per il controllo del possesso formativo degli allievi, si rimanda a quanto contenuto nel PTOF.</w:t>
            </w:r>
          </w:p>
          <w:p w14:paraId="5922BAF4" w14:textId="77777777" w:rsidR="0022588A" w:rsidRDefault="0022588A" w:rsidP="00685FA8">
            <w:pPr>
              <w:pBdr>
                <w:top w:val="nil"/>
                <w:left w:val="nil"/>
                <w:bottom w:val="nil"/>
                <w:right w:val="nil"/>
                <w:between w:val="nil"/>
              </w:pBdr>
              <w:jc w:val="both"/>
              <w:rPr>
                <w:rFonts w:ascii="Arial" w:eastAsia="Arial" w:hAnsi="Arial" w:cs="Arial"/>
                <w:b/>
                <w:color w:val="000000"/>
                <w:sz w:val="20"/>
                <w:szCs w:val="20"/>
              </w:rPr>
            </w:pPr>
          </w:p>
          <w:p w14:paraId="3DA42BAF" w14:textId="77777777" w:rsidR="00695227" w:rsidRPr="00343B22" w:rsidRDefault="00695227" w:rsidP="00EE07CE">
            <w:pPr>
              <w:jc w:val="both"/>
              <w:rPr>
                <w:rFonts w:ascii="Arial" w:eastAsia="Arial" w:hAnsi="Arial" w:cs="Arial"/>
                <w:sz w:val="20"/>
                <w:szCs w:val="20"/>
              </w:rPr>
            </w:pPr>
          </w:p>
        </w:tc>
      </w:tr>
    </w:tbl>
    <w:p w14:paraId="395EB598" w14:textId="77777777" w:rsidR="0022588A" w:rsidRDefault="0022588A" w:rsidP="00685FA8">
      <w:pPr>
        <w:widowControl/>
        <w:rPr>
          <w:rFonts w:ascii="Arial" w:hAnsi="Arial" w:cs="Arial"/>
          <w:b/>
          <w:color w:val="000000"/>
        </w:rPr>
      </w:pPr>
    </w:p>
    <w:p w14:paraId="77B7606A" w14:textId="77777777" w:rsidR="0056476B" w:rsidRDefault="0056476B" w:rsidP="00685FA8">
      <w:pPr>
        <w:widowControl/>
        <w:rPr>
          <w:rFonts w:ascii="Arial" w:hAnsi="Arial" w:cs="Arial"/>
          <w:b/>
          <w:color w:val="000000"/>
        </w:rPr>
      </w:pPr>
    </w:p>
    <w:p w14:paraId="3FBC00FA" w14:textId="77777777" w:rsidR="0056476B" w:rsidRDefault="0056476B" w:rsidP="00685FA8">
      <w:pPr>
        <w:widowControl/>
        <w:rPr>
          <w:rFonts w:ascii="Arial" w:hAnsi="Arial" w:cs="Arial"/>
          <w:b/>
          <w:color w:val="000000"/>
        </w:rPr>
      </w:pPr>
    </w:p>
    <w:p w14:paraId="4D19BBD9" w14:textId="77777777" w:rsidR="0056476B" w:rsidRDefault="0056476B" w:rsidP="00685FA8">
      <w:pPr>
        <w:widowControl/>
        <w:rPr>
          <w:rFonts w:ascii="Arial" w:hAnsi="Arial" w:cs="Arial"/>
          <w:b/>
          <w:color w:val="000000"/>
        </w:rPr>
      </w:pPr>
    </w:p>
    <w:tbl>
      <w:tblPr>
        <w:tblStyle w:val="Grigliatabella"/>
        <w:tblW w:w="9781" w:type="dxa"/>
        <w:tblInd w:w="137" w:type="dxa"/>
        <w:tblLook w:val="04A0" w:firstRow="1" w:lastRow="0" w:firstColumn="1" w:lastColumn="0" w:noHBand="0" w:noVBand="1"/>
      </w:tblPr>
      <w:tblGrid>
        <w:gridCol w:w="3260"/>
        <w:gridCol w:w="3260"/>
        <w:gridCol w:w="3261"/>
      </w:tblGrid>
      <w:tr w:rsidR="005A2EFF" w14:paraId="2EDA376A" w14:textId="77777777" w:rsidTr="005A2EFF">
        <w:tc>
          <w:tcPr>
            <w:tcW w:w="9781" w:type="dxa"/>
            <w:gridSpan w:val="3"/>
          </w:tcPr>
          <w:p w14:paraId="7C5269D1" w14:textId="1F95F788" w:rsidR="001B53AA" w:rsidRDefault="005A2EFF" w:rsidP="001B53AA">
            <w:pPr>
              <w:widowControl/>
              <w:jc w:val="center"/>
              <w:rPr>
                <w:rFonts w:ascii="Arial" w:hAnsi="Arial" w:cs="Arial"/>
                <w:b/>
                <w:color w:val="000000"/>
              </w:rPr>
            </w:pPr>
            <w:r>
              <w:rPr>
                <w:rFonts w:ascii="Arial" w:hAnsi="Arial" w:cs="Arial"/>
                <w:b/>
                <w:color w:val="000000"/>
              </w:rPr>
              <w:t>DIDATTICA ORIENTATIVA E PERCORSI DI ORIENTAMENTO</w:t>
            </w:r>
          </w:p>
          <w:p w14:paraId="6555FD10" w14:textId="6C8BCA36" w:rsidR="001B53AA" w:rsidRPr="001B53AA" w:rsidRDefault="001B53AA" w:rsidP="001B53AA">
            <w:pPr>
              <w:jc w:val="both"/>
              <w:rPr>
                <w:rFonts w:ascii="Arial" w:hAnsi="Arial" w:cs="Arial"/>
                <w:bCs/>
                <w:color w:val="000000"/>
              </w:rPr>
            </w:pPr>
          </w:p>
        </w:tc>
      </w:tr>
      <w:tr w:rsidR="006C0537" w14:paraId="7BB668A4" w14:textId="77777777" w:rsidTr="005A2EFF">
        <w:tc>
          <w:tcPr>
            <w:tcW w:w="9781" w:type="dxa"/>
            <w:gridSpan w:val="3"/>
          </w:tcPr>
          <w:p w14:paraId="78AF7B0F" w14:textId="675101CC" w:rsidR="006C0537" w:rsidRPr="00495C15" w:rsidRDefault="006C6193" w:rsidP="006C0537">
            <w:pPr>
              <w:widowControl/>
              <w:jc w:val="both"/>
              <w:rPr>
                <w:rFonts w:ascii="Arial" w:hAnsi="Arial" w:cs="Arial"/>
                <w:bCs/>
                <w:color w:val="000000"/>
                <w:sz w:val="22"/>
                <w:szCs w:val="22"/>
              </w:rPr>
            </w:pPr>
            <w:r w:rsidRPr="00495C15">
              <w:rPr>
                <w:rFonts w:ascii="Arial" w:hAnsi="Arial" w:cs="Arial"/>
                <w:bCs/>
                <w:color w:val="000000"/>
                <w:sz w:val="22"/>
                <w:szCs w:val="22"/>
              </w:rPr>
              <w:t>Le Linee guida per l’orientamento del 22 dicembre 2022 prevedono che le scuole secondarie di secondo grado attivino «moduli curriculari di orientamento formativo degli studenti, di almeno 30 ore per anno scolastico, nelle classi terze, quarte e quinte».</w:t>
            </w:r>
          </w:p>
          <w:p w14:paraId="2DEAA668" w14:textId="77777777" w:rsidR="00FA1F48" w:rsidRPr="00495C15" w:rsidRDefault="00FA1F48" w:rsidP="006C0537">
            <w:pPr>
              <w:widowControl/>
              <w:jc w:val="both"/>
              <w:rPr>
                <w:rFonts w:ascii="Arial" w:hAnsi="Arial" w:cs="Arial"/>
                <w:bCs/>
                <w:color w:val="000000"/>
                <w:sz w:val="22"/>
                <w:szCs w:val="22"/>
              </w:rPr>
            </w:pPr>
          </w:p>
          <w:p w14:paraId="06D6DBAE" w14:textId="2B3037C3" w:rsidR="0058480A" w:rsidRPr="00495C15" w:rsidRDefault="0058480A" w:rsidP="006C0537">
            <w:pPr>
              <w:widowControl/>
              <w:jc w:val="both"/>
              <w:rPr>
                <w:rFonts w:ascii="Arial" w:hAnsi="Arial" w:cs="Arial"/>
                <w:bCs/>
                <w:color w:val="000000"/>
                <w:sz w:val="22"/>
                <w:szCs w:val="22"/>
              </w:rPr>
            </w:pPr>
            <w:r w:rsidRPr="00495C15">
              <w:rPr>
                <w:rFonts w:ascii="Arial" w:hAnsi="Arial" w:cs="Arial"/>
                <w:bCs/>
                <w:color w:val="000000"/>
                <w:sz w:val="22"/>
                <w:szCs w:val="22"/>
              </w:rPr>
              <w:t>Sulla base della riforma dell’orientamento introdotta dall’attuale legislazione in materia scolastica, la didattica assume ancor più che in passato una forte valenza orientativa. Ciò parte dalla considerazione che ogni momento del processo formativo deve essere focalizzato sulla ricaduta che può e deve avere nel processo di orientamento di ciascuno studente. Nell’ambito della propria autonomia di insegnamento, ma in sinergia con gli obiettivi generali stabiliti dal PTOF e dai Dipartimenti disciplinari, ciascun docente del consiglio di classe rimodulerà la propria programmazione e la propria didattica in ottica orientativa, sulla base delle competenze qui di seguito indicate.</w:t>
            </w:r>
          </w:p>
        </w:tc>
      </w:tr>
      <w:tr w:rsidR="006C0537" w14:paraId="7CD7E9B5" w14:textId="77777777" w:rsidTr="005A2EFF">
        <w:tc>
          <w:tcPr>
            <w:tcW w:w="9781" w:type="dxa"/>
            <w:gridSpan w:val="3"/>
          </w:tcPr>
          <w:p w14:paraId="29F810E7" w14:textId="77777777" w:rsidR="00FA1F48" w:rsidRDefault="00FA1F48" w:rsidP="006C0537">
            <w:pPr>
              <w:widowControl/>
              <w:jc w:val="both"/>
              <w:rPr>
                <w:rFonts w:ascii="Arial" w:hAnsi="Arial" w:cs="Arial"/>
                <w:b/>
                <w:color w:val="000000"/>
                <w:sz w:val="22"/>
                <w:szCs w:val="22"/>
              </w:rPr>
            </w:pPr>
          </w:p>
          <w:p w14:paraId="0DE337F2" w14:textId="0E8A646A"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 xml:space="preserve">PRINCIPALI COMPETENZE DI ORIENTAMENTO ATTESE ALLA FINE DEL </w:t>
            </w:r>
            <w:r w:rsidR="003236E0">
              <w:rPr>
                <w:rFonts w:ascii="Arial" w:hAnsi="Arial" w:cs="Arial"/>
                <w:b/>
                <w:color w:val="000000"/>
                <w:sz w:val="22"/>
                <w:szCs w:val="22"/>
              </w:rPr>
              <w:t>QUINTO ANNO</w:t>
            </w:r>
          </w:p>
          <w:p w14:paraId="1760EFB0" w14:textId="0C6C1897" w:rsidR="00FA1F48" w:rsidRPr="006C0537" w:rsidRDefault="00FA1F48" w:rsidP="006C0537">
            <w:pPr>
              <w:widowControl/>
              <w:jc w:val="both"/>
              <w:rPr>
                <w:rFonts w:ascii="Arial" w:hAnsi="Arial" w:cs="Arial"/>
                <w:b/>
                <w:color w:val="000000"/>
                <w:sz w:val="22"/>
                <w:szCs w:val="22"/>
              </w:rPr>
            </w:pPr>
          </w:p>
        </w:tc>
      </w:tr>
      <w:tr w:rsidR="006C0537" w14:paraId="3F21F189" w14:textId="77777777" w:rsidTr="00C51D17">
        <w:tc>
          <w:tcPr>
            <w:tcW w:w="3260" w:type="dxa"/>
          </w:tcPr>
          <w:p w14:paraId="723FE499" w14:textId="77777777"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Costruzione del sé</w:t>
            </w:r>
          </w:p>
          <w:p w14:paraId="72DC6AF2" w14:textId="00BFE753" w:rsidR="00FA1F48" w:rsidRPr="006C0537" w:rsidRDefault="00FA1F48" w:rsidP="006C0537">
            <w:pPr>
              <w:widowControl/>
              <w:jc w:val="both"/>
              <w:rPr>
                <w:rFonts w:ascii="Arial" w:hAnsi="Arial" w:cs="Arial"/>
                <w:b/>
                <w:color w:val="000000"/>
                <w:sz w:val="22"/>
                <w:szCs w:val="22"/>
              </w:rPr>
            </w:pPr>
          </w:p>
        </w:tc>
        <w:tc>
          <w:tcPr>
            <w:tcW w:w="3260" w:type="dxa"/>
          </w:tcPr>
          <w:p w14:paraId="0CFFC884" w14:textId="07A1A707"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Relazioni con gli altri</w:t>
            </w:r>
          </w:p>
        </w:tc>
        <w:tc>
          <w:tcPr>
            <w:tcW w:w="3261" w:type="dxa"/>
          </w:tcPr>
          <w:p w14:paraId="57B7BEDC" w14:textId="33615441"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Rapporto con la realtà</w:t>
            </w:r>
          </w:p>
        </w:tc>
      </w:tr>
      <w:tr w:rsidR="006E7C76" w14:paraId="13190D90" w14:textId="77777777" w:rsidTr="00C51D17">
        <w:tc>
          <w:tcPr>
            <w:tcW w:w="3260" w:type="dxa"/>
          </w:tcPr>
          <w:p w14:paraId="51EB622B" w14:textId="77777777" w:rsidR="006E7C76" w:rsidRPr="006E7C76" w:rsidRDefault="006E7C76" w:rsidP="006E7C76">
            <w:pPr>
              <w:widowControl/>
              <w:jc w:val="both"/>
              <w:rPr>
                <w:rFonts w:ascii="Arial" w:eastAsia="Arial" w:hAnsi="Arial" w:cs="Arial"/>
                <w:sz w:val="22"/>
                <w:szCs w:val="22"/>
              </w:rPr>
            </w:pPr>
            <w:r w:rsidRPr="006E7C76">
              <w:rPr>
                <w:rFonts w:ascii="Arial" w:eastAsia="Arial" w:hAnsi="Arial" w:cs="Arial"/>
                <w:sz w:val="22"/>
                <w:szCs w:val="22"/>
              </w:rPr>
              <w:t>Saper analizzare le proprie risorse in termini di interessi e di attitudini, di saperi e di competenze acquisiti, anche imparando a compilare adeguatamente il proprio e-</w:t>
            </w:r>
            <w:proofErr w:type="spellStart"/>
            <w:r w:rsidRPr="006E7C76">
              <w:rPr>
                <w:rFonts w:ascii="Arial" w:eastAsia="Arial" w:hAnsi="Arial" w:cs="Arial"/>
                <w:sz w:val="22"/>
                <w:szCs w:val="22"/>
              </w:rPr>
              <w:t>portfoliio</w:t>
            </w:r>
            <w:proofErr w:type="spellEnd"/>
            <w:r w:rsidRPr="006E7C76">
              <w:rPr>
                <w:rFonts w:ascii="Arial" w:eastAsia="Arial" w:hAnsi="Arial" w:cs="Arial"/>
                <w:sz w:val="22"/>
                <w:szCs w:val="22"/>
              </w:rPr>
              <w:t>;</w:t>
            </w:r>
          </w:p>
          <w:p w14:paraId="08359178" w14:textId="77777777" w:rsidR="006E7C76" w:rsidRPr="006E7C76" w:rsidRDefault="006E7C76" w:rsidP="006E7C76">
            <w:pPr>
              <w:widowControl/>
              <w:jc w:val="both"/>
              <w:rPr>
                <w:rFonts w:ascii="Arial" w:eastAsia="Arial" w:hAnsi="Arial" w:cs="Arial"/>
                <w:bCs/>
                <w:color w:val="000000"/>
                <w:sz w:val="22"/>
                <w:szCs w:val="22"/>
              </w:rPr>
            </w:pPr>
          </w:p>
          <w:p w14:paraId="2684DC0C" w14:textId="77777777" w:rsidR="006E7C76" w:rsidRPr="006E7C76" w:rsidRDefault="006E7C76" w:rsidP="006E7C76">
            <w:pPr>
              <w:rPr>
                <w:rFonts w:ascii="Arial" w:eastAsia="Arial" w:hAnsi="Arial" w:cs="Arial"/>
                <w:sz w:val="22"/>
                <w:szCs w:val="22"/>
              </w:rPr>
            </w:pPr>
            <w:r w:rsidRPr="006E7C76">
              <w:rPr>
                <w:rFonts w:ascii="Arial" w:eastAsia="Arial" w:hAnsi="Arial" w:cs="Arial"/>
                <w:sz w:val="22"/>
                <w:szCs w:val="22"/>
              </w:rPr>
              <w:lastRenderedPageBreak/>
              <w:t xml:space="preserve">Essere in grado di redigere il proprio </w:t>
            </w:r>
            <w:r w:rsidRPr="006E7C76">
              <w:rPr>
                <w:rFonts w:ascii="Arial" w:eastAsia="Arial" w:hAnsi="Arial" w:cs="Arial"/>
                <w:i/>
                <w:iCs/>
                <w:sz w:val="22"/>
                <w:szCs w:val="22"/>
              </w:rPr>
              <w:t>Curriculum vitae</w:t>
            </w:r>
            <w:r w:rsidRPr="006E7C76">
              <w:rPr>
                <w:rFonts w:ascii="Arial" w:eastAsia="Arial" w:hAnsi="Arial" w:cs="Arial"/>
                <w:sz w:val="22"/>
                <w:szCs w:val="22"/>
              </w:rPr>
              <w:t xml:space="preserve"> e di definire obiettivi partendo dalla consapevolezza dei propri punti di forza e di debolezza, nonché delle competenze acquisite e delle esperienze vissute.</w:t>
            </w:r>
          </w:p>
          <w:p w14:paraId="4D1A2573" w14:textId="77777777" w:rsidR="006E7C76" w:rsidRPr="006E7C76" w:rsidRDefault="006E7C76" w:rsidP="006E7C76">
            <w:pPr>
              <w:widowControl/>
              <w:jc w:val="both"/>
              <w:rPr>
                <w:rFonts w:ascii="Arial" w:eastAsia="Arial" w:hAnsi="Arial" w:cs="Arial"/>
                <w:sz w:val="22"/>
                <w:szCs w:val="22"/>
              </w:rPr>
            </w:pPr>
            <w:r w:rsidRPr="006E7C76">
              <w:rPr>
                <w:rFonts w:ascii="Arial" w:eastAsia="Arial" w:hAnsi="Arial" w:cs="Arial"/>
                <w:sz w:val="22"/>
                <w:szCs w:val="22"/>
              </w:rPr>
              <w:t>Competenza in materia di consapevolezza ed espressione culturali;</w:t>
            </w:r>
          </w:p>
          <w:p w14:paraId="5E2D8B63" w14:textId="77777777" w:rsidR="006E7C76" w:rsidRPr="006E7C76" w:rsidRDefault="006E7C76" w:rsidP="006E7C76">
            <w:pPr>
              <w:widowControl/>
              <w:jc w:val="both"/>
              <w:rPr>
                <w:rFonts w:ascii="Arial" w:eastAsia="Arial" w:hAnsi="Arial" w:cs="Arial"/>
                <w:bCs/>
                <w:color w:val="000000"/>
                <w:sz w:val="22"/>
                <w:szCs w:val="22"/>
              </w:rPr>
            </w:pPr>
          </w:p>
          <w:p w14:paraId="14494596" w14:textId="77777777" w:rsidR="006E7C76" w:rsidRPr="006E7C76" w:rsidRDefault="006E7C76" w:rsidP="006E7C76">
            <w:pPr>
              <w:rPr>
                <w:rFonts w:ascii="Arial" w:eastAsia="Arial" w:hAnsi="Arial" w:cs="Arial"/>
                <w:sz w:val="22"/>
                <w:szCs w:val="22"/>
              </w:rPr>
            </w:pPr>
            <w:r w:rsidRPr="006E7C76">
              <w:rPr>
                <w:rFonts w:ascii="Arial" w:eastAsia="Arial" w:hAnsi="Arial" w:cs="Arial"/>
                <w:sz w:val="22"/>
                <w:szCs w:val="22"/>
              </w:rPr>
              <w:t xml:space="preserve">Essere in grado di redigere il proprio </w:t>
            </w:r>
            <w:r w:rsidRPr="006E7C76">
              <w:rPr>
                <w:rFonts w:ascii="Arial" w:eastAsia="Arial" w:hAnsi="Arial" w:cs="Arial"/>
                <w:i/>
                <w:iCs/>
                <w:sz w:val="22"/>
                <w:szCs w:val="22"/>
              </w:rPr>
              <w:t>Curriculum vitae</w:t>
            </w:r>
            <w:r w:rsidRPr="006E7C76">
              <w:rPr>
                <w:rFonts w:ascii="Arial" w:eastAsia="Arial" w:hAnsi="Arial" w:cs="Arial"/>
                <w:sz w:val="22"/>
                <w:szCs w:val="22"/>
              </w:rPr>
              <w:t xml:space="preserve"> e di definire obiettivi partendo dalla consapevolezza dei propri punti di forza e di debolezza, nonché delle competenze acquisite e delle esperienze vissute.</w:t>
            </w:r>
          </w:p>
          <w:p w14:paraId="20025B34" w14:textId="099FB0EF" w:rsidR="006E7C76" w:rsidRPr="006E7C76" w:rsidRDefault="006E7C76" w:rsidP="006E7C76">
            <w:pPr>
              <w:widowControl/>
              <w:jc w:val="both"/>
              <w:rPr>
                <w:rFonts w:ascii="Arial" w:hAnsi="Arial" w:cs="Arial"/>
                <w:bCs/>
                <w:color w:val="000000"/>
                <w:sz w:val="22"/>
                <w:szCs w:val="22"/>
              </w:rPr>
            </w:pPr>
            <w:r w:rsidRPr="006E7C76">
              <w:rPr>
                <w:rFonts w:ascii="Arial" w:eastAsia="Arial" w:hAnsi="Arial" w:cs="Arial"/>
                <w:sz w:val="22"/>
                <w:szCs w:val="22"/>
              </w:rPr>
              <w:t>Competenza in materia di consapevolezza ed espressione culturali.</w:t>
            </w:r>
          </w:p>
        </w:tc>
        <w:tc>
          <w:tcPr>
            <w:tcW w:w="3260" w:type="dxa"/>
          </w:tcPr>
          <w:p w14:paraId="505AF970" w14:textId="77777777" w:rsidR="006E7C76" w:rsidRPr="006E7C76" w:rsidRDefault="006E7C76" w:rsidP="006E7C76">
            <w:pPr>
              <w:widowControl/>
              <w:jc w:val="both"/>
              <w:rPr>
                <w:rFonts w:ascii="Arial" w:eastAsia="Arial" w:hAnsi="Arial" w:cs="Arial"/>
                <w:sz w:val="22"/>
                <w:szCs w:val="22"/>
              </w:rPr>
            </w:pPr>
            <w:r w:rsidRPr="006E7C76">
              <w:rPr>
                <w:rFonts w:ascii="Arial" w:eastAsia="Arial" w:hAnsi="Arial" w:cs="Arial"/>
                <w:sz w:val="22"/>
                <w:szCs w:val="22"/>
              </w:rPr>
              <w:lastRenderedPageBreak/>
              <w:t>Valorizzare la dignità e i diritti dell’altro, aprendosi all’alterità culturale e ad altre credenze, visioni del mondo e pratiche all’interno del valore condiviso della democrazia;</w:t>
            </w:r>
          </w:p>
          <w:p w14:paraId="6524B157" w14:textId="77777777" w:rsidR="006E7C76" w:rsidRPr="006E7C76" w:rsidRDefault="006E7C76" w:rsidP="006E7C76">
            <w:pPr>
              <w:widowControl/>
              <w:jc w:val="both"/>
              <w:rPr>
                <w:rFonts w:ascii="Arial" w:eastAsia="Arial" w:hAnsi="Arial" w:cs="Arial"/>
                <w:bCs/>
                <w:color w:val="000000"/>
                <w:sz w:val="22"/>
                <w:szCs w:val="22"/>
              </w:rPr>
            </w:pPr>
          </w:p>
          <w:p w14:paraId="073617CE" w14:textId="77777777" w:rsidR="006E7C76" w:rsidRPr="006E7C76" w:rsidRDefault="006E7C76" w:rsidP="006E7C76">
            <w:pPr>
              <w:rPr>
                <w:rFonts w:ascii="Arial" w:eastAsia="Arial" w:hAnsi="Arial" w:cs="Arial"/>
                <w:sz w:val="22"/>
                <w:szCs w:val="22"/>
              </w:rPr>
            </w:pPr>
            <w:r w:rsidRPr="006E7C76">
              <w:rPr>
                <w:rFonts w:ascii="Arial" w:eastAsia="Arial" w:hAnsi="Arial" w:cs="Arial"/>
                <w:sz w:val="22"/>
                <w:szCs w:val="22"/>
              </w:rPr>
              <w:t xml:space="preserve">Credere nel cambiamento </w:t>
            </w:r>
            <w:r w:rsidRPr="006E7C76">
              <w:rPr>
                <w:rFonts w:ascii="Arial" w:eastAsia="Arial" w:hAnsi="Arial" w:cs="Arial"/>
                <w:sz w:val="22"/>
                <w:szCs w:val="22"/>
              </w:rPr>
              <w:lastRenderedPageBreak/>
              <w:t>progettandolo in collaborazione con gli altri.</w:t>
            </w:r>
          </w:p>
          <w:p w14:paraId="413BDF27" w14:textId="77777777" w:rsidR="006E7C76" w:rsidRPr="006E7C76" w:rsidRDefault="006E7C76" w:rsidP="006E7C76">
            <w:pPr>
              <w:rPr>
                <w:rFonts w:ascii="Arial" w:eastAsia="Arial" w:hAnsi="Arial" w:cs="Arial"/>
                <w:sz w:val="22"/>
                <w:szCs w:val="22"/>
              </w:rPr>
            </w:pPr>
            <w:r w:rsidRPr="006E7C76">
              <w:rPr>
                <w:rFonts w:ascii="Arial" w:eastAsia="Arial" w:hAnsi="Arial" w:cs="Arial"/>
                <w:sz w:val="22"/>
                <w:szCs w:val="22"/>
              </w:rPr>
              <w:t>Utilizzo di strategie di comunicazione pertinenti, di codici e strumenti specifici a seconda del contesto e del contenuto</w:t>
            </w:r>
          </w:p>
          <w:p w14:paraId="30ECA02E" w14:textId="05B2EB96" w:rsidR="006E7C76" w:rsidRPr="006E7C76" w:rsidRDefault="006E7C76" w:rsidP="006E7C76">
            <w:pPr>
              <w:rPr>
                <w:rFonts w:ascii="Arial" w:hAnsi="Arial" w:cs="Arial"/>
                <w:sz w:val="22"/>
                <w:szCs w:val="22"/>
              </w:rPr>
            </w:pPr>
            <w:r w:rsidRPr="006E7C76">
              <w:rPr>
                <w:rFonts w:ascii="Arial" w:hAnsi="Arial" w:cs="Arial"/>
                <w:sz w:val="22"/>
                <w:szCs w:val="22"/>
              </w:rPr>
              <w:t>Esercitare la cittadinanza attraverso le tecnologie digitali;</w:t>
            </w:r>
          </w:p>
          <w:p w14:paraId="3D6156A4" w14:textId="77777777" w:rsidR="006E7C76" w:rsidRPr="006E7C76" w:rsidRDefault="006E7C76" w:rsidP="006E7C76">
            <w:pPr>
              <w:rPr>
                <w:rFonts w:ascii="Arial" w:hAnsi="Arial" w:cs="Arial"/>
                <w:sz w:val="22"/>
                <w:szCs w:val="22"/>
              </w:rPr>
            </w:pPr>
          </w:p>
          <w:p w14:paraId="17DFF636" w14:textId="77777777" w:rsidR="006E7C76" w:rsidRPr="006E7C76" w:rsidRDefault="006E7C76" w:rsidP="006E7C76">
            <w:pPr>
              <w:rPr>
                <w:rFonts w:ascii="Arial" w:hAnsi="Arial" w:cs="Arial"/>
                <w:sz w:val="22"/>
                <w:szCs w:val="22"/>
              </w:rPr>
            </w:pPr>
            <w:r w:rsidRPr="006E7C76">
              <w:rPr>
                <w:rFonts w:ascii="Arial" w:hAnsi="Arial" w:cs="Arial"/>
                <w:sz w:val="22"/>
                <w:szCs w:val="22"/>
              </w:rPr>
              <w:t>Adottare un metodo di pensare relazionale, utilizzando la creatività e collaborando con gli altri per immaginare e costruire futuri sostenibili alternativi.</w:t>
            </w:r>
          </w:p>
          <w:p w14:paraId="3EE4CD00" w14:textId="2B2D58C3" w:rsidR="006E7C76" w:rsidRPr="006E7C76" w:rsidRDefault="006E7C76" w:rsidP="006E7C76">
            <w:pPr>
              <w:rPr>
                <w:rFonts w:ascii="Arial" w:hAnsi="Arial" w:cs="Arial"/>
                <w:sz w:val="22"/>
                <w:szCs w:val="22"/>
              </w:rPr>
            </w:pPr>
            <w:r w:rsidRPr="006E7C76">
              <w:rPr>
                <w:rFonts w:ascii="Arial" w:hAnsi="Arial" w:cs="Arial"/>
                <w:sz w:val="22"/>
                <w:szCs w:val="22"/>
              </w:rPr>
              <w:t>Ricerca della soddisfazione nella vita, cura della salute fisica, mentale e sociale e adozione di uno stile di vita sostenibile.</w:t>
            </w:r>
          </w:p>
          <w:p w14:paraId="15719B28" w14:textId="0BCB4F8E" w:rsidR="006E7C76" w:rsidRPr="006E7C76" w:rsidRDefault="006E7C76" w:rsidP="006E7C76">
            <w:pPr>
              <w:widowControl/>
              <w:jc w:val="both"/>
              <w:rPr>
                <w:rFonts w:ascii="Arial" w:hAnsi="Arial" w:cs="Arial"/>
                <w:bCs/>
                <w:color w:val="000000"/>
                <w:sz w:val="22"/>
                <w:szCs w:val="22"/>
              </w:rPr>
            </w:pPr>
          </w:p>
        </w:tc>
        <w:tc>
          <w:tcPr>
            <w:tcW w:w="3261" w:type="dxa"/>
          </w:tcPr>
          <w:p w14:paraId="522AF4A1" w14:textId="77777777" w:rsidR="006E7C76" w:rsidRPr="006E7C76" w:rsidRDefault="006E7C76" w:rsidP="006E7C76">
            <w:pPr>
              <w:widowControl/>
              <w:jc w:val="both"/>
              <w:rPr>
                <w:rFonts w:ascii="Arial" w:eastAsia="Arial" w:hAnsi="Arial" w:cs="Arial"/>
                <w:sz w:val="22"/>
                <w:szCs w:val="22"/>
              </w:rPr>
            </w:pPr>
            <w:r w:rsidRPr="006E7C76">
              <w:rPr>
                <w:rFonts w:ascii="Arial" w:eastAsia="Arial" w:hAnsi="Arial" w:cs="Arial"/>
                <w:sz w:val="22"/>
                <w:szCs w:val="22"/>
              </w:rPr>
              <w:lastRenderedPageBreak/>
              <w:t>Saper esaminare, selezionare e valutare le opportunità e le risorse offerte dalle Università per operare scelte consapevoli relative al proprio futuro nella prosecuzione degli studi;</w:t>
            </w:r>
          </w:p>
          <w:p w14:paraId="3ABE2B79" w14:textId="77777777" w:rsidR="006E7C76" w:rsidRPr="006E7C76" w:rsidRDefault="006E7C76" w:rsidP="006E7C76">
            <w:pPr>
              <w:widowControl/>
              <w:jc w:val="both"/>
              <w:rPr>
                <w:rFonts w:ascii="Arial" w:eastAsia="Arial" w:hAnsi="Arial" w:cs="Arial"/>
                <w:bCs/>
                <w:color w:val="000000"/>
                <w:sz w:val="22"/>
                <w:szCs w:val="22"/>
              </w:rPr>
            </w:pPr>
          </w:p>
          <w:p w14:paraId="1DE9F91C" w14:textId="77777777" w:rsidR="006E7C76" w:rsidRPr="006E7C76" w:rsidRDefault="006E7C76" w:rsidP="006E7C76">
            <w:pPr>
              <w:widowControl/>
              <w:jc w:val="both"/>
              <w:rPr>
                <w:rFonts w:ascii="Arial" w:eastAsia="Arial" w:hAnsi="Arial" w:cs="Arial"/>
                <w:sz w:val="22"/>
                <w:szCs w:val="22"/>
              </w:rPr>
            </w:pPr>
            <w:r w:rsidRPr="006E7C76">
              <w:rPr>
                <w:rFonts w:ascii="Arial" w:eastAsia="Arial" w:hAnsi="Arial" w:cs="Arial"/>
                <w:sz w:val="22"/>
                <w:szCs w:val="22"/>
              </w:rPr>
              <w:lastRenderedPageBreak/>
              <w:t>Saper esaminare, selezionare e valutare le opportunità e le risorse offerte dagli Enti di Formazione e dalle scuole ad alta specializzazione tecnologica (ITS Academy) per operare scelte consapevoli relative al proprio futuro nella prosecuzione del percorso personale di formazione;</w:t>
            </w:r>
          </w:p>
          <w:p w14:paraId="726608C2" w14:textId="77777777" w:rsidR="006E7C76" w:rsidRPr="006E7C76" w:rsidRDefault="006E7C76" w:rsidP="006E7C76">
            <w:pPr>
              <w:widowControl/>
              <w:jc w:val="both"/>
              <w:rPr>
                <w:rFonts w:ascii="Arial" w:hAnsi="Arial" w:cs="Arial"/>
                <w:bCs/>
                <w:color w:val="000000"/>
                <w:sz w:val="22"/>
                <w:szCs w:val="22"/>
              </w:rPr>
            </w:pPr>
          </w:p>
          <w:p w14:paraId="425A0906" w14:textId="6A7DF991" w:rsidR="006E7C76" w:rsidRPr="006E7C76" w:rsidRDefault="006E7C76" w:rsidP="006E7C76">
            <w:pPr>
              <w:widowControl/>
              <w:jc w:val="both"/>
              <w:rPr>
                <w:rFonts w:ascii="Arial" w:hAnsi="Arial" w:cs="Arial"/>
                <w:bCs/>
                <w:color w:val="000000"/>
                <w:sz w:val="22"/>
                <w:szCs w:val="22"/>
              </w:rPr>
            </w:pPr>
            <w:r w:rsidRPr="006E7C76">
              <w:rPr>
                <w:rFonts w:ascii="Arial" w:eastAsia="Arial" w:hAnsi="Arial" w:cs="Arial"/>
                <w:sz w:val="22"/>
                <w:szCs w:val="22"/>
              </w:rPr>
              <w:t>Saper esaminare, selezionare e valutare le opportunità e le risorse offerte dal mondo del lavoro per operare scelte consapevoli relative al proprio futuro in ambito lavorativo.</w:t>
            </w:r>
          </w:p>
        </w:tc>
      </w:tr>
      <w:tr w:rsidR="00B371F2" w14:paraId="1701B5C7" w14:textId="77777777" w:rsidTr="005A2EFF">
        <w:tc>
          <w:tcPr>
            <w:tcW w:w="9781" w:type="dxa"/>
            <w:gridSpan w:val="3"/>
          </w:tcPr>
          <w:p w14:paraId="576CF1EE" w14:textId="77777777" w:rsidR="00B371F2" w:rsidRDefault="00B371F2" w:rsidP="00B371F2">
            <w:pPr>
              <w:rPr>
                <w:rFonts w:ascii="Arial" w:hAnsi="Arial" w:cs="Arial"/>
                <w:b/>
                <w:color w:val="000000"/>
              </w:rPr>
            </w:pPr>
          </w:p>
          <w:p w14:paraId="1521D678" w14:textId="6156F615" w:rsidR="00B371F2" w:rsidRDefault="00B371F2" w:rsidP="00B371F2">
            <w:pPr>
              <w:rPr>
                <w:rFonts w:ascii="Arial" w:hAnsi="Arial" w:cs="Arial"/>
                <w:b/>
                <w:color w:val="000000"/>
              </w:rPr>
            </w:pPr>
            <w:r>
              <w:rPr>
                <w:rFonts w:ascii="Arial" w:hAnsi="Arial" w:cs="Arial"/>
                <w:b/>
                <w:color w:val="000000"/>
              </w:rPr>
              <w:t>TUTOR DI ORIENTAMENTO: PROF. _______________________</w:t>
            </w:r>
          </w:p>
          <w:p w14:paraId="06D791D1" w14:textId="2266A8F8" w:rsidR="00B371F2" w:rsidRDefault="00B371F2" w:rsidP="00B371F2">
            <w:pPr>
              <w:rPr>
                <w:rFonts w:ascii="Arial" w:hAnsi="Arial" w:cs="Arial"/>
                <w:b/>
                <w:color w:val="000000"/>
              </w:rPr>
            </w:pPr>
          </w:p>
        </w:tc>
      </w:tr>
      <w:tr w:rsidR="006E7C76" w14:paraId="01567F90" w14:textId="77777777" w:rsidTr="005A2EFF">
        <w:tc>
          <w:tcPr>
            <w:tcW w:w="9781" w:type="dxa"/>
            <w:gridSpan w:val="3"/>
          </w:tcPr>
          <w:p w14:paraId="17DA80D6" w14:textId="77777777" w:rsidR="006E7C76" w:rsidRDefault="006E7C76" w:rsidP="006E7C76">
            <w:pPr>
              <w:jc w:val="center"/>
              <w:rPr>
                <w:rFonts w:ascii="Arial" w:hAnsi="Arial" w:cs="Arial"/>
                <w:b/>
                <w:color w:val="000000"/>
              </w:rPr>
            </w:pPr>
          </w:p>
          <w:p w14:paraId="555E786D" w14:textId="243ECA10" w:rsidR="006E7C76" w:rsidRDefault="006E7C76" w:rsidP="006E7C76">
            <w:pPr>
              <w:jc w:val="center"/>
              <w:rPr>
                <w:rFonts w:ascii="Arial" w:hAnsi="Arial" w:cs="Arial"/>
                <w:b/>
                <w:color w:val="000000"/>
              </w:rPr>
            </w:pPr>
            <w:r w:rsidRPr="00FA1F48">
              <w:rPr>
                <w:rFonts w:ascii="Arial" w:hAnsi="Arial" w:cs="Arial"/>
                <w:b/>
                <w:color w:val="000000"/>
              </w:rPr>
              <w:t>ATTIVITA’ DI ORIENTAMENTO</w:t>
            </w:r>
          </w:p>
          <w:p w14:paraId="472C160B" w14:textId="0E8B4F67" w:rsidR="006E7C76" w:rsidRPr="00FA1F48" w:rsidRDefault="006E7C76" w:rsidP="006E7C76">
            <w:pPr>
              <w:jc w:val="center"/>
              <w:rPr>
                <w:rFonts w:ascii="Arial" w:hAnsi="Arial" w:cs="Arial"/>
                <w:b/>
                <w:color w:val="000000"/>
              </w:rPr>
            </w:pPr>
          </w:p>
        </w:tc>
      </w:tr>
      <w:tr w:rsidR="006E7C76" w14:paraId="22EA3F75" w14:textId="77777777" w:rsidTr="005A2EFF">
        <w:tc>
          <w:tcPr>
            <w:tcW w:w="9781" w:type="dxa"/>
            <w:gridSpan w:val="3"/>
          </w:tcPr>
          <w:p w14:paraId="002574F4" w14:textId="792BB7A0" w:rsidR="006E7C76" w:rsidRPr="001B53AA" w:rsidRDefault="006E7C76" w:rsidP="006E7C76">
            <w:pPr>
              <w:jc w:val="both"/>
              <w:rPr>
                <w:rFonts w:ascii="Arial" w:hAnsi="Arial" w:cs="Arial"/>
                <w:bCs/>
                <w:color w:val="000000"/>
              </w:rPr>
            </w:pPr>
            <w:r w:rsidRPr="001B53AA">
              <w:rPr>
                <w:rFonts w:ascii="Arial" w:hAnsi="Arial" w:cs="Arial"/>
                <w:bCs/>
                <w:color w:val="000000"/>
              </w:rPr>
              <w:t xml:space="preserve">Il seguente elenco comprende solo </w:t>
            </w:r>
            <w:r>
              <w:rPr>
                <w:rFonts w:ascii="Arial" w:hAnsi="Arial" w:cs="Arial"/>
                <w:bCs/>
                <w:color w:val="000000"/>
              </w:rPr>
              <w:t xml:space="preserve">le attività e </w:t>
            </w:r>
            <w:r w:rsidRPr="001B53AA">
              <w:rPr>
                <w:rFonts w:ascii="Arial" w:hAnsi="Arial" w:cs="Arial"/>
                <w:bCs/>
                <w:color w:val="000000"/>
              </w:rPr>
              <w:t xml:space="preserve">i progetti </w:t>
            </w:r>
            <w:r>
              <w:rPr>
                <w:rFonts w:ascii="Arial" w:hAnsi="Arial" w:cs="Arial"/>
                <w:bCs/>
                <w:color w:val="000000"/>
              </w:rPr>
              <w:t xml:space="preserve">di orientamento </w:t>
            </w:r>
            <w:r w:rsidRPr="001B53AA">
              <w:rPr>
                <w:rFonts w:ascii="Arial" w:hAnsi="Arial" w:cs="Arial"/>
                <w:bCs/>
                <w:color w:val="000000"/>
              </w:rPr>
              <w:t xml:space="preserve">noti e fatti propri dal </w:t>
            </w:r>
            <w:r>
              <w:rPr>
                <w:rFonts w:ascii="Arial" w:hAnsi="Arial" w:cs="Arial"/>
                <w:bCs/>
                <w:color w:val="000000"/>
              </w:rPr>
              <w:t>c</w:t>
            </w:r>
            <w:r w:rsidRPr="001B53AA">
              <w:rPr>
                <w:rFonts w:ascii="Arial" w:hAnsi="Arial" w:cs="Arial"/>
                <w:bCs/>
                <w:color w:val="000000"/>
              </w:rPr>
              <w:t>onsiglio di classe in questa prima parte dell’anno scolastico. Saranno integrati, eventualmente, con altri che verranno registrati nei verbali dei consigli di classe</w:t>
            </w:r>
            <w:r>
              <w:rPr>
                <w:rFonts w:ascii="Arial" w:hAnsi="Arial" w:cs="Arial"/>
                <w:bCs/>
                <w:color w:val="000000"/>
              </w:rPr>
              <w:t>, nelle relazioni finali disciplinari e</w:t>
            </w:r>
            <w:r w:rsidRPr="001B53AA">
              <w:rPr>
                <w:rFonts w:ascii="Arial" w:hAnsi="Arial" w:cs="Arial"/>
                <w:bCs/>
                <w:color w:val="000000"/>
              </w:rPr>
              <w:t xml:space="preserve"> nell</w:t>
            </w:r>
            <w:r>
              <w:rPr>
                <w:rFonts w:ascii="Arial" w:hAnsi="Arial" w:cs="Arial"/>
                <w:bCs/>
                <w:color w:val="000000"/>
              </w:rPr>
              <w:t>e</w:t>
            </w:r>
            <w:r w:rsidRPr="001B53AA">
              <w:rPr>
                <w:rFonts w:ascii="Arial" w:hAnsi="Arial" w:cs="Arial"/>
                <w:bCs/>
                <w:color w:val="000000"/>
              </w:rPr>
              <w:t xml:space="preserve"> relazion</w:t>
            </w:r>
            <w:r>
              <w:rPr>
                <w:rFonts w:ascii="Arial" w:hAnsi="Arial" w:cs="Arial"/>
                <w:bCs/>
                <w:color w:val="000000"/>
              </w:rPr>
              <w:t>i</w:t>
            </w:r>
            <w:r w:rsidRPr="001B53AA">
              <w:rPr>
                <w:rFonts w:ascii="Arial" w:hAnsi="Arial" w:cs="Arial"/>
                <w:bCs/>
                <w:color w:val="000000"/>
              </w:rPr>
              <w:t xml:space="preserve"> final</w:t>
            </w:r>
            <w:r>
              <w:rPr>
                <w:rFonts w:ascii="Arial" w:hAnsi="Arial" w:cs="Arial"/>
                <w:bCs/>
                <w:color w:val="000000"/>
              </w:rPr>
              <w:t>i redatte dai referenti dei singoli</w:t>
            </w:r>
            <w:r w:rsidRPr="001B53AA">
              <w:rPr>
                <w:rFonts w:ascii="Arial" w:hAnsi="Arial" w:cs="Arial"/>
                <w:bCs/>
                <w:color w:val="000000"/>
              </w:rPr>
              <w:t xml:space="preserve"> percorsi</w:t>
            </w:r>
            <w:r>
              <w:rPr>
                <w:rFonts w:ascii="Arial" w:hAnsi="Arial" w:cs="Arial"/>
                <w:bCs/>
                <w:color w:val="000000"/>
              </w:rPr>
              <w:t xml:space="preserve">/progetti </w:t>
            </w:r>
            <w:r w:rsidRPr="001B53AA">
              <w:rPr>
                <w:rFonts w:ascii="Arial" w:hAnsi="Arial" w:cs="Arial"/>
                <w:bCs/>
                <w:color w:val="000000"/>
              </w:rPr>
              <w:t>effettivamente svolti dagli studenti.</w:t>
            </w:r>
          </w:p>
          <w:p w14:paraId="048CA6DE" w14:textId="77777777" w:rsidR="006E7C76" w:rsidRDefault="006E7C76" w:rsidP="006E7C76">
            <w:pPr>
              <w:widowControl/>
              <w:rPr>
                <w:rFonts w:ascii="Arial" w:hAnsi="Arial" w:cs="Arial"/>
                <w:b/>
                <w:color w:val="000000"/>
              </w:rPr>
            </w:pPr>
          </w:p>
        </w:tc>
      </w:tr>
      <w:tr w:rsidR="006E7C76" w14:paraId="01AD1A48" w14:textId="77777777" w:rsidTr="00504AD3">
        <w:tc>
          <w:tcPr>
            <w:tcW w:w="3260" w:type="dxa"/>
          </w:tcPr>
          <w:p w14:paraId="779F77F1" w14:textId="4841ACA2" w:rsidR="006E7C76" w:rsidRDefault="006E7C76" w:rsidP="006E7C76">
            <w:pPr>
              <w:widowControl/>
              <w:rPr>
                <w:rFonts w:ascii="Arial" w:hAnsi="Arial" w:cs="Arial"/>
                <w:b/>
                <w:color w:val="000000"/>
              </w:rPr>
            </w:pPr>
            <w:r>
              <w:rPr>
                <w:rFonts w:ascii="Arial" w:hAnsi="Arial" w:cs="Arial"/>
                <w:b/>
                <w:color w:val="000000"/>
              </w:rPr>
              <w:t>ATTIVITA’</w:t>
            </w:r>
          </w:p>
        </w:tc>
        <w:tc>
          <w:tcPr>
            <w:tcW w:w="3260" w:type="dxa"/>
          </w:tcPr>
          <w:p w14:paraId="3BC95EBF" w14:textId="3ED5CF52" w:rsidR="006E7C76" w:rsidRDefault="006E7C76" w:rsidP="006E7C76">
            <w:pPr>
              <w:widowControl/>
              <w:rPr>
                <w:rFonts w:ascii="Arial" w:hAnsi="Arial" w:cs="Arial"/>
                <w:b/>
                <w:color w:val="000000"/>
              </w:rPr>
            </w:pPr>
            <w:r>
              <w:rPr>
                <w:rFonts w:ascii="Arial" w:hAnsi="Arial" w:cs="Arial"/>
                <w:b/>
                <w:color w:val="000000"/>
              </w:rPr>
              <w:t>BREVE DESCRIZIONE</w:t>
            </w:r>
          </w:p>
        </w:tc>
        <w:tc>
          <w:tcPr>
            <w:tcW w:w="3261" w:type="dxa"/>
          </w:tcPr>
          <w:p w14:paraId="78A8E02D" w14:textId="7D593366" w:rsidR="006E7C76" w:rsidRDefault="006E7C76" w:rsidP="006E7C76">
            <w:pPr>
              <w:widowControl/>
              <w:rPr>
                <w:rFonts w:ascii="Arial" w:hAnsi="Arial" w:cs="Arial"/>
                <w:b/>
                <w:color w:val="000000"/>
              </w:rPr>
            </w:pPr>
            <w:r>
              <w:rPr>
                <w:rFonts w:ascii="Arial" w:hAnsi="Arial" w:cs="Arial"/>
                <w:b/>
                <w:color w:val="000000"/>
              </w:rPr>
              <w:t>PERIODO</w:t>
            </w:r>
          </w:p>
        </w:tc>
      </w:tr>
      <w:tr w:rsidR="006E7C76" w14:paraId="1F4CB9B3" w14:textId="77777777" w:rsidTr="00504AD3">
        <w:tc>
          <w:tcPr>
            <w:tcW w:w="3260" w:type="dxa"/>
          </w:tcPr>
          <w:p w14:paraId="4330D8F7" w14:textId="77777777" w:rsidR="006E7C76" w:rsidRDefault="006E7C76" w:rsidP="006E7C76">
            <w:pPr>
              <w:widowControl/>
              <w:rPr>
                <w:rFonts w:ascii="Arial" w:hAnsi="Arial" w:cs="Arial"/>
                <w:b/>
                <w:color w:val="000000"/>
              </w:rPr>
            </w:pPr>
          </w:p>
        </w:tc>
        <w:tc>
          <w:tcPr>
            <w:tcW w:w="3260" w:type="dxa"/>
          </w:tcPr>
          <w:p w14:paraId="440058DE" w14:textId="77777777" w:rsidR="006E7C76" w:rsidRDefault="006E7C76" w:rsidP="006E7C76">
            <w:pPr>
              <w:widowControl/>
              <w:rPr>
                <w:rFonts w:ascii="Arial" w:hAnsi="Arial" w:cs="Arial"/>
                <w:b/>
                <w:color w:val="000000"/>
              </w:rPr>
            </w:pPr>
          </w:p>
        </w:tc>
        <w:tc>
          <w:tcPr>
            <w:tcW w:w="3261" w:type="dxa"/>
          </w:tcPr>
          <w:p w14:paraId="5C5E0E05" w14:textId="77777777" w:rsidR="006E7C76" w:rsidRDefault="006E7C76" w:rsidP="006E7C76">
            <w:pPr>
              <w:widowControl/>
              <w:rPr>
                <w:rFonts w:ascii="Arial" w:hAnsi="Arial" w:cs="Arial"/>
                <w:b/>
                <w:color w:val="000000"/>
              </w:rPr>
            </w:pPr>
          </w:p>
        </w:tc>
      </w:tr>
      <w:tr w:rsidR="006E7C76" w14:paraId="1BA3F1E3" w14:textId="77777777" w:rsidTr="00504AD3">
        <w:tc>
          <w:tcPr>
            <w:tcW w:w="3260" w:type="dxa"/>
          </w:tcPr>
          <w:p w14:paraId="09CD0A4E" w14:textId="77777777" w:rsidR="006E7C76" w:rsidRDefault="006E7C76" w:rsidP="006E7C76">
            <w:pPr>
              <w:widowControl/>
              <w:rPr>
                <w:rFonts w:ascii="Arial" w:hAnsi="Arial" w:cs="Arial"/>
                <w:b/>
                <w:color w:val="000000"/>
              </w:rPr>
            </w:pPr>
          </w:p>
        </w:tc>
        <w:tc>
          <w:tcPr>
            <w:tcW w:w="3260" w:type="dxa"/>
          </w:tcPr>
          <w:p w14:paraId="1A10F900" w14:textId="77777777" w:rsidR="006E7C76" w:rsidRDefault="006E7C76" w:rsidP="006E7C76">
            <w:pPr>
              <w:widowControl/>
              <w:rPr>
                <w:rFonts w:ascii="Arial" w:hAnsi="Arial" w:cs="Arial"/>
                <w:b/>
                <w:color w:val="000000"/>
              </w:rPr>
            </w:pPr>
          </w:p>
        </w:tc>
        <w:tc>
          <w:tcPr>
            <w:tcW w:w="3261" w:type="dxa"/>
          </w:tcPr>
          <w:p w14:paraId="182D445A" w14:textId="77777777" w:rsidR="006E7C76" w:rsidRDefault="006E7C76" w:rsidP="006E7C76">
            <w:pPr>
              <w:widowControl/>
              <w:rPr>
                <w:rFonts w:ascii="Arial" w:hAnsi="Arial" w:cs="Arial"/>
                <w:b/>
                <w:color w:val="000000"/>
              </w:rPr>
            </w:pPr>
          </w:p>
        </w:tc>
      </w:tr>
      <w:tr w:rsidR="006E7C76" w14:paraId="7F4C6624" w14:textId="77777777" w:rsidTr="00504AD3">
        <w:tc>
          <w:tcPr>
            <w:tcW w:w="3260" w:type="dxa"/>
          </w:tcPr>
          <w:p w14:paraId="1A693F39" w14:textId="77777777" w:rsidR="006E7C76" w:rsidRDefault="006E7C76" w:rsidP="006E7C76">
            <w:pPr>
              <w:widowControl/>
              <w:rPr>
                <w:rFonts w:ascii="Arial" w:hAnsi="Arial" w:cs="Arial"/>
                <w:b/>
                <w:color w:val="000000"/>
              </w:rPr>
            </w:pPr>
          </w:p>
        </w:tc>
        <w:tc>
          <w:tcPr>
            <w:tcW w:w="3260" w:type="dxa"/>
          </w:tcPr>
          <w:p w14:paraId="52AB357D" w14:textId="77777777" w:rsidR="006E7C76" w:rsidRDefault="006E7C76" w:rsidP="006E7C76">
            <w:pPr>
              <w:widowControl/>
              <w:rPr>
                <w:rFonts w:ascii="Arial" w:hAnsi="Arial" w:cs="Arial"/>
                <w:b/>
                <w:color w:val="000000"/>
              </w:rPr>
            </w:pPr>
          </w:p>
        </w:tc>
        <w:tc>
          <w:tcPr>
            <w:tcW w:w="3261" w:type="dxa"/>
          </w:tcPr>
          <w:p w14:paraId="0D2FD6B4" w14:textId="77777777" w:rsidR="006E7C76" w:rsidRDefault="006E7C76" w:rsidP="006E7C76">
            <w:pPr>
              <w:widowControl/>
              <w:rPr>
                <w:rFonts w:ascii="Arial" w:hAnsi="Arial" w:cs="Arial"/>
                <w:b/>
                <w:color w:val="000000"/>
              </w:rPr>
            </w:pPr>
          </w:p>
        </w:tc>
      </w:tr>
      <w:tr w:rsidR="006E7C76" w14:paraId="63AE09B2" w14:textId="77777777" w:rsidTr="00504AD3">
        <w:tc>
          <w:tcPr>
            <w:tcW w:w="3260" w:type="dxa"/>
          </w:tcPr>
          <w:p w14:paraId="638ADE19" w14:textId="77777777" w:rsidR="006E7C76" w:rsidRDefault="006E7C76" w:rsidP="006E7C76">
            <w:pPr>
              <w:widowControl/>
              <w:rPr>
                <w:rFonts w:ascii="Arial" w:hAnsi="Arial" w:cs="Arial"/>
                <w:b/>
                <w:color w:val="000000"/>
              </w:rPr>
            </w:pPr>
          </w:p>
        </w:tc>
        <w:tc>
          <w:tcPr>
            <w:tcW w:w="3260" w:type="dxa"/>
          </w:tcPr>
          <w:p w14:paraId="6177552C" w14:textId="77777777" w:rsidR="006E7C76" w:rsidRDefault="006E7C76" w:rsidP="006E7C76">
            <w:pPr>
              <w:widowControl/>
              <w:rPr>
                <w:rFonts w:ascii="Arial" w:hAnsi="Arial" w:cs="Arial"/>
                <w:b/>
                <w:color w:val="000000"/>
              </w:rPr>
            </w:pPr>
          </w:p>
        </w:tc>
        <w:tc>
          <w:tcPr>
            <w:tcW w:w="3261" w:type="dxa"/>
          </w:tcPr>
          <w:p w14:paraId="3A0B6EFF" w14:textId="77777777" w:rsidR="006E7C76" w:rsidRDefault="006E7C76" w:rsidP="006E7C76">
            <w:pPr>
              <w:widowControl/>
              <w:rPr>
                <w:rFonts w:ascii="Arial" w:hAnsi="Arial" w:cs="Arial"/>
                <w:b/>
                <w:color w:val="000000"/>
              </w:rPr>
            </w:pPr>
          </w:p>
        </w:tc>
      </w:tr>
      <w:tr w:rsidR="006E7C76" w14:paraId="1DD8671C" w14:textId="77777777" w:rsidTr="00504AD3">
        <w:tc>
          <w:tcPr>
            <w:tcW w:w="3260" w:type="dxa"/>
          </w:tcPr>
          <w:p w14:paraId="1F46DB2B" w14:textId="77777777" w:rsidR="006E7C76" w:rsidRDefault="006E7C76" w:rsidP="006E7C76">
            <w:pPr>
              <w:widowControl/>
              <w:rPr>
                <w:rFonts w:ascii="Arial" w:hAnsi="Arial" w:cs="Arial"/>
                <w:b/>
                <w:color w:val="000000"/>
              </w:rPr>
            </w:pPr>
          </w:p>
        </w:tc>
        <w:tc>
          <w:tcPr>
            <w:tcW w:w="3260" w:type="dxa"/>
          </w:tcPr>
          <w:p w14:paraId="7C52C8EC" w14:textId="77777777" w:rsidR="006E7C76" w:rsidRDefault="006E7C76" w:rsidP="006E7C76">
            <w:pPr>
              <w:widowControl/>
              <w:rPr>
                <w:rFonts w:ascii="Arial" w:hAnsi="Arial" w:cs="Arial"/>
                <w:b/>
                <w:color w:val="000000"/>
              </w:rPr>
            </w:pPr>
          </w:p>
        </w:tc>
        <w:tc>
          <w:tcPr>
            <w:tcW w:w="3261" w:type="dxa"/>
          </w:tcPr>
          <w:p w14:paraId="0EF310CE" w14:textId="77777777" w:rsidR="006E7C76" w:rsidRDefault="006E7C76" w:rsidP="006E7C76">
            <w:pPr>
              <w:widowControl/>
              <w:rPr>
                <w:rFonts w:ascii="Arial" w:hAnsi="Arial" w:cs="Arial"/>
                <w:b/>
                <w:color w:val="000000"/>
              </w:rPr>
            </w:pPr>
          </w:p>
        </w:tc>
      </w:tr>
    </w:tbl>
    <w:p w14:paraId="435C65B1" w14:textId="77777777" w:rsidR="0022588A" w:rsidRDefault="0022588A" w:rsidP="00685FA8">
      <w:pPr>
        <w:widowControl/>
        <w:rPr>
          <w:rFonts w:ascii="Arial" w:hAnsi="Arial" w:cs="Arial"/>
          <w:b/>
          <w:color w:val="000000"/>
        </w:rPr>
      </w:pPr>
    </w:p>
    <w:p w14:paraId="42BA11E0" w14:textId="77777777" w:rsidR="0022588A" w:rsidRDefault="0022588A" w:rsidP="00685FA8">
      <w:pPr>
        <w:widowControl/>
        <w:rPr>
          <w:rFonts w:ascii="Arial" w:hAnsi="Arial" w:cs="Arial"/>
          <w:b/>
          <w:color w:val="000000"/>
        </w:rPr>
      </w:pPr>
    </w:p>
    <w:p w14:paraId="3D080F36"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793C6D4B"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1E39DEEB" w14:textId="77777777" w:rsidR="00695227" w:rsidRPr="00343B22" w:rsidRDefault="00695227" w:rsidP="00685FA8">
      <w:pPr>
        <w:pBdr>
          <w:top w:val="nil"/>
          <w:left w:val="nil"/>
          <w:bottom w:val="nil"/>
          <w:right w:val="nil"/>
          <w:between w:val="nil"/>
        </w:pBdr>
        <w:spacing w:line="276" w:lineRule="auto"/>
        <w:rPr>
          <w:rFonts w:ascii="Arial" w:eastAsia="Calibri" w:hAnsi="Arial" w:cs="Arial"/>
        </w:rPr>
      </w:pPr>
    </w:p>
    <w:tbl>
      <w:tblPr>
        <w:tblStyle w:val="a7"/>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307291D0" w14:textId="77777777" w:rsidTr="00EE07CE">
        <w:tc>
          <w:tcPr>
            <w:tcW w:w="9781" w:type="dxa"/>
          </w:tcPr>
          <w:p w14:paraId="396BB084" w14:textId="77777777" w:rsidR="00695227"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ATTIVITA’ INTEGRATIVE PREVISTE</w:t>
            </w:r>
          </w:p>
          <w:p w14:paraId="35BEFB07" w14:textId="77777777" w:rsidR="00881184" w:rsidRDefault="00881184" w:rsidP="00685FA8">
            <w:pPr>
              <w:pBdr>
                <w:top w:val="nil"/>
                <w:left w:val="nil"/>
                <w:bottom w:val="nil"/>
                <w:right w:val="nil"/>
                <w:between w:val="nil"/>
              </w:pBdr>
              <w:jc w:val="center"/>
              <w:rPr>
                <w:rFonts w:ascii="Arial" w:eastAsia="Arial" w:hAnsi="Arial" w:cs="Arial"/>
                <w:b/>
                <w:smallCaps/>
                <w:color w:val="000000"/>
              </w:rPr>
            </w:pPr>
          </w:p>
          <w:p w14:paraId="5DDB085F" w14:textId="77777777" w:rsidR="00881184" w:rsidRDefault="00881184" w:rsidP="00FA1F48">
            <w:pPr>
              <w:pBdr>
                <w:top w:val="nil"/>
                <w:left w:val="nil"/>
                <w:bottom w:val="nil"/>
                <w:right w:val="nil"/>
                <w:between w:val="nil"/>
              </w:pBdr>
              <w:jc w:val="center"/>
              <w:rPr>
                <w:rFonts w:ascii="Arial" w:eastAsia="Arial" w:hAnsi="Arial" w:cs="Arial"/>
                <w:b/>
                <w:smallCaps/>
                <w:color w:val="000000"/>
              </w:rPr>
            </w:pPr>
            <w:r w:rsidRPr="00881184">
              <w:rPr>
                <w:rFonts w:ascii="Arial" w:eastAsia="Arial" w:hAnsi="Arial" w:cs="Arial"/>
                <w:b/>
                <w:smallCaps/>
                <w:color w:val="000000"/>
              </w:rPr>
              <w:t>Durante il corso dell’anno si effettueranno le seguenti attività</w:t>
            </w:r>
            <w:r>
              <w:rPr>
                <w:rFonts w:ascii="Arial" w:eastAsia="Arial" w:hAnsi="Arial" w:cs="Arial"/>
                <w:b/>
                <w:smallCaps/>
                <w:color w:val="000000"/>
              </w:rPr>
              <w:t>:</w:t>
            </w:r>
          </w:p>
          <w:p w14:paraId="2D299CD6" w14:textId="11B1F59B" w:rsidR="00881184" w:rsidRP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55E74C6" w14:textId="77777777" w:rsidTr="00EE07CE">
        <w:tc>
          <w:tcPr>
            <w:tcW w:w="9781" w:type="dxa"/>
          </w:tcPr>
          <w:p w14:paraId="594FBAC2" w14:textId="47CBFC99"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Partecipazione a convegni, mostre</w:t>
            </w:r>
            <w:r w:rsidR="0058480A">
              <w:rPr>
                <w:rFonts w:ascii="Arial" w:eastAsia="Arial" w:hAnsi="Arial" w:cs="Arial"/>
                <w:b/>
                <w:smallCaps/>
                <w:color w:val="000000"/>
              </w:rPr>
              <w:t>, concorsi</w:t>
            </w:r>
            <w:r>
              <w:rPr>
                <w:rFonts w:ascii="Arial" w:eastAsia="Arial" w:hAnsi="Arial" w:cs="Arial"/>
                <w:b/>
                <w:smallCaps/>
                <w:color w:val="000000"/>
              </w:rPr>
              <w:t xml:space="preserve"> e spettacoli:</w:t>
            </w:r>
          </w:p>
          <w:p w14:paraId="78688B81"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5CE5C25E" w14:textId="5C2BBDEB"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64CD27A" w14:textId="77777777" w:rsidTr="00EE07CE">
        <w:tc>
          <w:tcPr>
            <w:tcW w:w="9781" w:type="dxa"/>
          </w:tcPr>
          <w:p w14:paraId="24E27D7D"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Adesione formale ai progetti del </w:t>
            </w:r>
            <w:proofErr w:type="spellStart"/>
            <w:r>
              <w:rPr>
                <w:rFonts w:ascii="Arial" w:eastAsia="Arial" w:hAnsi="Arial" w:cs="Arial"/>
                <w:b/>
                <w:smallCaps/>
                <w:color w:val="000000"/>
              </w:rPr>
              <w:t>ptof</w:t>
            </w:r>
            <w:proofErr w:type="spellEnd"/>
            <w:r>
              <w:rPr>
                <w:rFonts w:ascii="Arial" w:eastAsia="Arial" w:hAnsi="Arial" w:cs="Arial"/>
                <w:b/>
                <w:smallCaps/>
                <w:color w:val="000000"/>
              </w:rPr>
              <w:t>:</w:t>
            </w:r>
          </w:p>
          <w:p w14:paraId="1412B734"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3D941DED" w14:textId="5DBCBF3C"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3874D317" w14:textId="77777777" w:rsidTr="00EE07CE">
        <w:tc>
          <w:tcPr>
            <w:tcW w:w="9781" w:type="dxa"/>
          </w:tcPr>
          <w:p w14:paraId="096DC956"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lastRenderedPageBreak/>
              <w:t>Proposte visite guidate:</w:t>
            </w:r>
          </w:p>
          <w:p w14:paraId="2B63D29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7FCB61D3" w14:textId="2D0AF41F"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4D8A96E1" w14:textId="77777777" w:rsidTr="00EE07CE">
        <w:tc>
          <w:tcPr>
            <w:tcW w:w="9781" w:type="dxa"/>
          </w:tcPr>
          <w:p w14:paraId="25815B80"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Proposte viaggi d’istruzione:</w:t>
            </w:r>
          </w:p>
          <w:p w14:paraId="0DF9FE4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62AE233C" w14:textId="2F938D94"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AF1CD31" w14:textId="77777777" w:rsidTr="00EE07CE">
        <w:tc>
          <w:tcPr>
            <w:tcW w:w="9781" w:type="dxa"/>
          </w:tcPr>
          <w:p w14:paraId="7DD734D8"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Attività sportive:</w:t>
            </w:r>
          </w:p>
          <w:p w14:paraId="3198762B"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2FB98360" w14:textId="4A9D75F6" w:rsid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3A21427" w14:textId="77777777" w:rsidTr="00EE07CE">
        <w:tc>
          <w:tcPr>
            <w:tcW w:w="9781" w:type="dxa"/>
          </w:tcPr>
          <w:p w14:paraId="71E6DCAE"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Altro:</w:t>
            </w:r>
          </w:p>
          <w:p w14:paraId="43B90654"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p>
          <w:p w14:paraId="103F9E21" w14:textId="40FA0F4F" w:rsidR="00881184" w:rsidRDefault="00881184" w:rsidP="00881184">
            <w:pPr>
              <w:pBdr>
                <w:top w:val="nil"/>
                <w:left w:val="nil"/>
                <w:bottom w:val="nil"/>
                <w:right w:val="nil"/>
                <w:between w:val="nil"/>
              </w:pBdr>
              <w:jc w:val="both"/>
              <w:rPr>
                <w:rFonts w:ascii="Arial" w:eastAsia="Arial" w:hAnsi="Arial" w:cs="Arial"/>
                <w:b/>
                <w:smallCaps/>
                <w:color w:val="000000"/>
              </w:rPr>
            </w:pPr>
          </w:p>
        </w:tc>
      </w:tr>
    </w:tbl>
    <w:p w14:paraId="67772750" w14:textId="77777777" w:rsidR="00695227" w:rsidRDefault="00695227" w:rsidP="00685FA8">
      <w:pPr>
        <w:rPr>
          <w:rFonts w:ascii="Arial" w:eastAsia="Calibri" w:hAnsi="Arial" w:cs="Arial"/>
        </w:rPr>
      </w:pPr>
    </w:p>
    <w:tbl>
      <w:tblPr>
        <w:tblStyle w:val="a8"/>
        <w:tblW w:w="9752" w:type="dxa"/>
        <w:tblInd w:w="137" w:type="dxa"/>
        <w:tblLayout w:type="fixed"/>
        <w:tblLook w:val="0000" w:firstRow="0" w:lastRow="0" w:firstColumn="0" w:lastColumn="0" w:noHBand="0" w:noVBand="0"/>
      </w:tblPr>
      <w:tblGrid>
        <w:gridCol w:w="9752"/>
      </w:tblGrid>
      <w:tr w:rsidR="00695227" w:rsidRPr="00343B22" w14:paraId="718B1E7E" w14:textId="77777777" w:rsidTr="00881184">
        <w:trPr>
          <w:cantSplit/>
          <w:trHeight w:val="367"/>
        </w:trPr>
        <w:tc>
          <w:tcPr>
            <w:tcW w:w="9752" w:type="dxa"/>
            <w:tcBorders>
              <w:top w:val="single" w:sz="4" w:space="0" w:color="000000"/>
              <w:left w:val="single" w:sz="4" w:space="0" w:color="000000"/>
              <w:bottom w:val="single" w:sz="4" w:space="0" w:color="000000"/>
              <w:right w:val="single" w:sz="4" w:space="0" w:color="000000"/>
            </w:tcBorders>
          </w:tcPr>
          <w:p w14:paraId="612C0A11" w14:textId="77A65E22" w:rsidR="00695227" w:rsidRPr="00343B22"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 xml:space="preserve">MODALITÀ DI </w:t>
            </w:r>
            <w:r w:rsidR="007401D0" w:rsidRPr="00343B22">
              <w:rPr>
                <w:rFonts w:ascii="Arial" w:eastAsia="Arial" w:hAnsi="Arial" w:cs="Arial"/>
                <w:b/>
                <w:smallCaps/>
                <w:color w:val="000000"/>
              </w:rPr>
              <w:t>VERIFICA (</w:t>
            </w:r>
            <w:r w:rsidRPr="00343B22">
              <w:rPr>
                <w:rFonts w:ascii="Arial" w:eastAsia="Arial" w:hAnsi="Arial" w:cs="Arial"/>
                <w:b/>
                <w:smallCaps/>
                <w:color w:val="000000"/>
              </w:rPr>
              <w:t>IN ITINERE) DELLA PROGRAMMAZIONE DEL CDC</w:t>
            </w:r>
          </w:p>
        </w:tc>
      </w:tr>
      <w:tr w:rsidR="00695227" w:rsidRPr="00343B22" w14:paraId="54E74040" w14:textId="77777777" w:rsidTr="00881184">
        <w:trPr>
          <w:cantSplit/>
          <w:trHeight w:val="293"/>
        </w:trPr>
        <w:tc>
          <w:tcPr>
            <w:tcW w:w="9752" w:type="dxa"/>
            <w:tcBorders>
              <w:top w:val="single" w:sz="4" w:space="0" w:color="000000"/>
              <w:left w:val="single" w:sz="4" w:space="0" w:color="000000"/>
              <w:bottom w:val="single" w:sz="4" w:space="0" w:color="000000"/>
              <w:right w:val="single" w:sz="4" w:space="0" w:color="000000"/>
            </w:tcBorders>
          </w:tcPr>
          <w:p w14:paraId="011DAC55" w14:textId="7D46EE69"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Nei successivi consigli </w:t>
            </w:r>
            <w:r w:rsidR="00FA1F48">
              <w:rPr>
                <w:rFonts w:ascii="Arial" w:eastAsia="Arial" w:hAnsi="Arial" w:cs="Arial"/>
                <w:sz w:val="20"/>
                <w:szCs w:val="20"/>
              </w:rPr>
              <w:t xml:space="preserve">di classe </w:t>
            </w:r>
            <w:r w:rsidRPr="00343B22">
              <w:rPr>
                <w:rFonts w:ascii="Arial" w:eastAsia="Arial" w:hAnsi="Arial" w:cs="Arial"/>
                <w:sz w:val="20"/>
                <w:szCs w:val="20"/>
              </w:rPr>
              <w:t>si dovrà tenere conto della flessibilità dei piani di lavoro</w:t>
            </w:r>
            <w:r w:rsidR="00FA1F48">
              <w:rPr>
                <w:rFonts w:ascii="Arial" w:eastAsia="Arial" w:hAnsi="Arial" w:cs="Arial"/>
                <w:sz w:val="20"/>
                <w:szCs w:val="20"/>
              </w:rPr>
              <w:t>,</w:t>
            </w:r>
            <w:r w:rsidRPr="00343B22">
              <w:rPr>
                <w:rFonts w:ascii="Arial" w:eastAsia="Arial" w:hAnsi="Arial" w:cs="Arial"/>
                <w:sz w:val="20"/>
                <w:szCs w:val="20"/>
              </w:rPr>
              <w:t xml:space="preserve"> con particolare riferimento alle scelte modulari e, all’occorrenza, modificare in itinere le strategie educative e didattiche nel caso in cui si dovesse verificare una non aderenza con la realtà oggettiva della classe.</w:t>
            </w:r>
          </w:p>
          <w:p w14:paraId="6A68E35C" w14:textId="77777777" w:rsidR="00695227" w:rsidRPr="00343B22" w:rsidRDefault="00695227" w:rsidP="00685FA8">
            <w:pPr>
              <w:rPr>
                <w:rFonts w:ascii="Arial" w:eastAsia="Arial" w:hAnsi="Arial" w:cs="Arial"/>
                <w:sz w:val="20"/>
                <w:szCs w:val="20"/>
              </w:rPr>
            </w:pPr>
          </w:p>
        </w:tc>
      </w:tr>
    </w:tbl>
    <w:p w14:paraId="4698B7E8" w14:textId="77777777" w:rsidR="00695227" w:rsidRPr="00343B22" w:rsidRDefault="00695227" w:rsidP="00685FA8">
      <w:pPr>
        <w:rPr>
          <w:rFonts w:ascii="Arial" w:eastAsia="Calibri" w:hAnsi="Arial" w:cs="Arial"/>
        </w:rPr>
      </w:pPr>
    </w:p>
    <w:p w14:paraId="6BD42542" w14:textId="77777777" w:rsidR="00695227" w:rsidRPr="00343B22" w:rsidRDefault="00695227" w:rsidP="00685FA8">
      <w:pPr>
        <w:rPr>
          <w:rFonts w:ascii="Arial" w:eastAsia="Calibri" w:hAnsi="Arial" w:cs="Arial"/>
        </w:rPr>
      </w:pPr>
    </w:p>
    <w:p w14:paraId="44A636FC" w14:textId="77777777" w:rsidR="00695227" w:rsidRPr="00343B22"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Messina, ____________________</w:t>
      </w:r>
    </w:p>
    <w:p w14:paraId="37982B80" w14:textId="4DF926DD" w:rsidR="00695227"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 xml:space="preserve">                                                                                  Il </w:t>
      </w:r>
      <w:r w:rsidR="003B490B">
        <w:rPr>
          <w:rFonts w:ascii="Arial" w:eastAsia="Arial" w:hAnsi="Arial" w:cs="Arial"/>
          <w:color w:val="000000"/>
        </w:rPr>
        <w:t>c</w:t>
      </w:r>
      <w:r w:rsidRPr="00343B22">
        <w:rPr>
          <w:rFonts w:ascii="Arial" w:eastAsia="Arial" w:hAnsi="Arial" w:cs="Arial"/>
          <w:color w:val="000000"/>
        </w:rPr>
        <w:t xml:space="preserve">oordinatore del </w:t>
      </w:r>
      <w:r w:rsidR="003B490B">
        <w:rPr>
          <w:rFonts w:ascii="Arial" w:eastAsia="Arial" w:hAnsi="Arial" w:cs="Arial"/>
          <w:color w:val="000000"/>
        </w:rPr>
        <w:t>c</w:t>
      </w:r>
      <w:r w:rsidRPr="00343B22">
        <w:rPr>
          <w:rFonts w:ascii="Arial" w:eastAsia="Arial" w:hAnsi="Arial" w:cs="Arial"/>
          <w:color w:val="000000"/>
        </w:rPr>
        <w:t>onsiglio di classe</w:t>
      </w:r>
    </w:p>
    <w:p w14:paraId="70B3FC98" w14:textId="77777777" w:rsidR="00FC253D" w:rsidRDefault="00FC253D" w:rsidP="00685FA8">
      <w:pPr>
        <w:pBdr>
          <w:top w:val="nil"/>
          <w:left w:val="nil"/>
          <w:bottom w:val="nil"/>
          <w:right w:val="nil"/>
          <w:between w:val="nil"/>
        </w:pBdr>
        <w:rPr>
          <w:rFonts w:ascii="Arial" w:eastAsia="Arial" w:hAnsi="Arial" w:cs="Arial"/>
          <w:color w:val="000000"/>
        </w:rPr>
      </w:pPr>
    </w:p>
    <w:p w14:paraId="255CF217" w14:textId="77777777" w:rsidR="00FC253D" w:rsidRDefault="00FC253D" w:rsidP="00685FA8">
      <w:pPr>
        <w:pBdr>
          <w:top w:val="nil"/>
          <w:left w:val="nil"/>
          <w:bottom w:val="nil"/>
          <w:right w:val="nil"/>
          <w:between w:val="nil"/>
        </w:pBdr>
        <w:rPr>
          <w:rFonts w:ascii="Arial" w:eastAsia="Arial" w:hAnsi="Arial" w:cs="Arial"/>
          <w:color w:val="000000"/>
        </w:rPr>
      </w:pPr>
    </w:p>
    <w:p w14:paraId="59B03E97" w14:textId="77777777" w:rsidR="00FC253D" w:rsidRDefault="00FC253D" w:rsidP="00685FA8">
      <w:pPr>
        <w:pBdr>
          <w:top w:val="nil"/>
          <w:left w:val="nil"/>
          <w:bottom w:val="nil"/>
          <w:right w:val="nil"/>
          <w:between w:val="nil"/>
        </w:pBdr>
        <w:rPr>
          <w:rFonts w:ascii="Arial" w:eastAsia="Arial" w:hAnsi="Arial" w:cs="Arial"/>
          <w:color w:val="000000"/>
        </w:rPr>
      </w:pPr>
    </w:p>
    <w:p w14:paraId="091C1E02" w14:textId="77777777" w:rsidR="00FC253D" w:rsidRDefault="00FC253D" w:rsidP="00685FA8">
      <w:pPr>
        <w:pBdr>
          <w:top w:val="nil"/>
          <w:left w:val="nil"/>
          <w:bottom w:val="nil"/>
          <w:right w:val="nil"/>
          <w:between w:val="nil"/>
        </w:pBdr>
        <w:rPr>
          <w:rFonts w:ascii="Arial" w:eastAsia="Arial" w:hAnsi="Arial" w:cs="Arial"/>
          <w:color w:val="000000"/>
        </w:rPr>
      </w:pPr>
    </w:p>
    <w:p w14:paraId="00BEA868" w14:textId="71001052" w:rsidR="00FC253D" w:rsidRDefault="00FC253D" w:rsidP="00685FA8">
      <w:pPr>
        <w:pBdr>
          <w:top w:val="nil"/>
          <w:left w:val="nil"/>
          <w:bottom w:val="nil"/>
          <w:right w:val="nil"/>
          <w:between w:val="nil"/>
        </w:pBdr>
        <w:rPr>
          <w:rFonts w:ascii="Arial" w:eastAsia="Arial" w:hAnsi="Arial" w:cs="Arial"/>
          <w:color w:val="000000"/>
        </w:rPr>
      </w:pPr>
    </w:p>
    <w:p w14:paraId="6A00AC6A" w14:textId="77777777" w:rsidR="00FC253D" w:rsidRDefault="00FC253D" w:rsidP="00685FA8">
      <w:pPr>
        <w:pBdr>
          <w:top w:val="nil"/>
          <w:left w:val="nil"/>
          <w:bottom w:val="nil"/>
          <w:right w:val="nil"/>
          <w:between w:val="nil"/>
        </w:pBdr>
        <w:rPr>
          <w:rFonts w:ascii="Arial" w:eastAsia="Arial" w:hAnsi="Arial" w:cs="Arial"/>
          <w:color w:val="000000"/>
        </w:rPr>
      </w:pPr>
    </w:p>
    <w:p w14:paraId="48094814" w14:textId="77777777" w:rsidR="00FC253D" w:rsidRDefault="00FC253D" w:rsidP="00685FA8">
      <w:pPr>
        <w:pBdr>
          <w:top w:val="nil"/>
          <w:left w:val="nil"/>
          <w:bottom w:val="nil"/>
          <w:right w:val="nil"/>
          <w:between w:val="nil"/>
        </w:pBdr>
        <w:rPr>
          <w:rFonts w:ascii="Arial" w:eastAsia="Arial" w:hAnsi="Arial" w:cs="Arial"/>
          <w:color w:val="000000"/>
        </w:rPr>
      </w:pPr>
    </w:p>
    <w:p w14:paraId="6C23D2D9" w14:textId="316D4818" w:rsidR="00FC253D" w:rsidRPr="00546244" w:rsidRDefault="00FC253D" w:rsidP="00FC253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rPr>
        <w:t xml:space="preserve">N.B. Si allega alla presente Programmazione di Classe la </w:t>
      </w:r>
      <w:r w:rsidRPr="00546244">
        <w:rPr>
          <w:rFonts w:ascii="Arial" w:eastAsia="Arial" w:hAnsi="Arial" w:cs="Arial"/>
          <w:b/>
          <w:bCs/>
          <w:color w:val="000000"/>
          <w:sz w:val="22"/>
          <w:szCs w:val="22"/>
        </w:rPr>
        <w:t>PROGRAMMAZIONE DEL CURRICOLO ANNUALE DELL’INSEGNAMENTO TRASVERSALE DI EDUCAZIONE CIVICA.</w:t>
      </w:r>
    </w:p>
    <w:sectPr w:rsidR="00FC253D" w:rsidRPr="00546244">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C4C0" w14:textId="77777777" w:rsidR="007E064D" w:rsidRDefault="007E064D">
      <w:r>
        <w:separator/>
      </w:r>
    </w:p>
  </w:endnote>
  <w:endnote w:type="continuationSeparator" w:id="0">
    <w:p w14:paraId="4525759B" w14:textId="77777777" w:rsidR="007E064D" w:rsidRDefault="007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C73B" w14:textId="1FE28C35"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D12E70">
      <w:rPr>
        <w:rFonts w:eastAsia="Times New Roman"/>
        <w:noProof/>
        <w:color w:val="000000"/>
      </w:rPr>
      <w:t>3</w:t>
    </w:r>
    <w:r>
      <w:rPr>
        <w:rFonts w:eastAsia="Times New Roman"/>
        <w:color w:val="000000"/>
      </w:rPr>
      <w:fldChar w:fldCharType="end"/>
    </w:r>
  </w:p>
  <w:p w14:paraId="3BB4EA24"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344C" w14:textId="77777777"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401D0">
      <w:rPr>
        <w:rFonts w:eastAsia="Times New Roman"/>
        <w:noProof/>
        <w:color w:val="000000"/>
      </w:rPr>
      <w:t>1</w:t>
    </w:r>
    <w:r>
      <w:rPr>
        <w:rFonts w:eastAsia="Times New Roman"/>
        <w:color w:val="000000"/>
      </w:rPr>
      <w:fldChar w:fldCharType="end"/>
    </w:r>
  </w:p>
  <w:p w14:paraId="7D5B07E5"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5BE9" w14:textId="77777777" w:rsidR="007E064D" w:rsidRDefault="007E064D">
      <w:r>
        <w:separator/>
      </w:r>
    </w:p>
  </w:footnote>
  <w:footnote w:type="continuationSeparator" w:id="0">
    <w:p w14:paraId="651C3007" w14:textId="77777777" w:rsidR="007E064D" w:rsidRDefault="007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562"/>
    <w:multiLevelType w:val="multilevel"/>
    <w:tmpl w:val="FBDE294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43526B0"/>
    <w:multiLevelType w:val="multilevel"/>
    <w:tmpl w:val="CD4A3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9370C6"/>
    <w:multiLevelType w:val="hybridMultilevel"/>
    <w:tmpl w:val="60561B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2369F"/>
    <w:multiLevelType w:val="hybridMultilevel"/>
    <w:tmpl w:val="468E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2B2F18"/>
    <w:multiLevelType w:val="multilevel"/>
    <w:tmpl w:val="D5800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EA32A3"/>
    <w:multiLevelType w:val="hybridMultilevel"/>
    <w:tmpl w:val="948AD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855F2"/>
    <w:multiLevelType w:val="hybridMultilevel"/>
    <w:tmpl w:val="9DE25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D69E9"/>
    <w:multiLevelType w:val="hybridMultilevel"/>
    <w:tmpl w:val="95C08F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8E1AF4"/>
    <w:multiLevelType w:val="multilevel"/>
    <w:tmpl w:val="CDF4BBA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9" w15:restartNumberingAfterBreak="0">
    <w:nsid w:val="0EF51125"/>
    <w:multiLevelType w:val="multilevel"/>
    <w:tmpl w:val="58507E6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36C4B2D"/>
    <w:multiLevelType w:val="multilevel"/>
    <w:tmpl w:val="793A1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4B50F4F"/>
    <w:multiLevelType w:val="multilevel"/>
    <w:tmpl w:val="DD2A4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56F0329"/>
    <w:multiLevelType w:val="hybridMultilevel"/>
    <w:tmpl w:val="F88EF4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67003E5"/>
    <w:multiLevelType w:val="multilevel"/>
    <w:tmpl w:val="7786D2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7A5747"/>
    <w:multiLevelType w:val="multilevel"/>
    <w:tmpl w:val="2B9426E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B4604F2"/>
    <w:multiLevelType w:val="hybridMultilevel"/>
    <w:tmpl w:val="DD0E1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D7212A"/>
    <w:multiLevelType w:val="multilevel"/>
    <w:tmpl w:val="F50C7A9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1D18486E"/>
    <w:multiLevelType w:val="hybridMultilevel"/>
    <w:tmpl w:val="A82413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FC487C"/>
    <w:multiLevelType w:val="hybridMultilevel"/>
    <w:tmpl w:val="AEEC0B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1E0E0F"/>
    <w:multiLevelType w:val="hybridMultilevel"/>
    <w:tmpl w:val="0CA09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4C488F"/>
    <w:multiLevelType w:val="hybridMultilevel"/>
    <w:tmpl w:val="D47AC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477A4E"/>
    <w:multiLevelType w:val="multilevel"/>
    <w:tmpl w:val="BD4C9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DD6190D"/>
    <w:multiLevelType w:val="hybridMultilevel"/>
    <w:tmpl w:val="3048A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E706A9"/>
    <w:multiLevelType w:val="multilevel"/>
    <w:tmpl w:val="80C8E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5CF793B"/>
    <w:multiLevelType w:val="multilevel"/>
    <w:tmpl w:val="1BE2095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6791183"/>
    <w:multiLevelType w:val="multilevel"/>
    <w:tmpl w:val="565C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651429"/>
    <w:multiLevelType w:val="hybridMultilevel"/>
    <w:tmpl w:val="3320A0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E11457"/>
    <w:multiLevelType w:val="multilevel"/>
    <w:tmpl w:val="1C10D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F2672D"/>
    <w:multiLevelType w:val="multilevel"/>
    <w:tmpl w:val="D4987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812EFA"/>
    <w:multiLevelType w:val="multilevel"/>
    <w:tmpl w:val="F3A23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63787C"/>
    <w:multiLevelType w:val="multilevel"/>
    <w:tmpl w:val="E0B40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71540AC"/>
    <w:multiLevelType w:val="multilevel"/>
    <w:tmpl w:val="8E20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7C9345B"/>
    <w:multiLevelType w:val="hybridMultilevel"/>
    <w:tmpl w:val="E1FC27E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CD362E"/>
    <w:multiLevelType w:val="multilevel"/>
    <w:tmpl w:val="79A88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8F64F39"/>
    <w:multiLevelType w:val="hybridMultilevel"/>
    <w:tmpl w:val="13A28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95697D"/>
    <w:multiLevelType w:val="multilevel"/>
    <w:tmpl w:val="6C30F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952078"/>
    <w:multiLevelType w:val="hybridMultilevel"/>
    <w:tmpl w:val="83D2A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671C9E"/>
    <w:multiLevelType w:val="multilevel"/>
    <w:tmpl w:val="E3E692AE"/>
    <w:lvl w:ilvl="0">
      <w:start w:val="1"/>
      <w:numFmt w:val="bullet"/>
      <w:lvlText w:val=""/>
      <w:lvlJc w:val="left"/>
      <w:pPr>
        <w:ind w:left="72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55B847AF"/>
    <w:multiLevelType w:val="multilevel"/>
    <w:tmpl w:val="71624FE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9" w15:restartNumberingAfterBreak="0">
    <w:nsid w:val="57B90C22"/>
    <w:multiLevelType w:val="multilevel"/>
    <w:tmpl w:val="3D9C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9501662"/>
    <w:multiLevelType w:val="multilevel"/>
    <w:tmpl w:val="3544F56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597406B9"/>
    <w:multiLevelType w:val="multilevel"/>
    <w:tmpl w:val="08A0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010922"/>
    <w:multiLevelType w:val="multilevel"/>
    <w:tmpl w:val="03DC6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E24344"/>
    <w:multiLevelType w:val="multilevel"/>
    <w:tmpl w:val="AC221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3935129"/>
    <w:multiLevelType w:val="multilevel"/>
    <w:tmpl w:val="BE22A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65831BDB"/>
    <w:multiLevelType w:val="multilevel"/>
    <w:tmpl w:val="8E5C0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6C312E7"/>
    <w:multiLevelType w:val="multilevel"/>
    <w:tmpl w:val="DD8E3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AEE08EE"/>
    <w:multiLevelType w:val="hybridMultilevel"/>
    <w:tmpl w:val="A77E3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DA63CFB"/>
    <w:multiLevelType w:val="hybridMultilevel"/>
    <w:tmpl w:val="3D66C0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E07632B"/>
    <w:multiLevelType w:val="multilevel"/>
    <w:tmpl w:val="64E4F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6E6A2CE2"/>
    <w:multiLevelType w:val="multilevel"/>
    <w:tmpl w:val="328EEB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6FA01CE1"/>
    <w:multiLevelType w:val="multilevel"/>
    <w:tmpl w:val="55203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5A69B6"/>
    <w:multiLevelType w:val="multilevel"/>
    <w:tmpl w:val="82824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3280BFA"/>
    <w:multiLevelType w:val="hybridMultilevel"/>
    <w:tmpl w:val="B5C0029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5A476D7"/>
    <w:multiLevelType w:val="multilevel"/>
    <w:tmpl w:val="F4867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789414F5"/>
    <w:multiLevelType w:val="multilevel"/>
    <w:tmpl w:val="46F21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94" w:hanging="359"/>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BBC1EBD"/>
    <w:multiLevelType w:val="multilevel"/>
    <w:tmpl w:val="0A32871A"/>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7" w15:restartNumberingAfterBreak="0">
    <w:nsid w:val="7DD40BEC"/>
    <w:multiLevelType w:val="multilevel"/>
    <w:tmpl w:val="2D22F9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E317741"/>
    <w:multiLevelType w:val="multilevel"/>
    <w:tmpl w:val="EFEA96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9" w15:restartNumberingAfterBreak="0">
    <w:nsid w:val="7E5A0E46"/>
    <w:multiLevelType w:val="multilevel"/>
    <w:tmpl w:val="71B80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FAF3B1A"/>
    <w:multiLevelType w:val="multilevel"/>
    <w:tmpl w:val="26AE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FE83530"/>
    <w:multiLevelType w:val="multilevel"/>
    <w:tmpl w:val="D69E1A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23491574">
    <w:abstractNumId w:val="59"/>
  </w:num>
  <w:num w:numId="2" w16cid:durableId="1135828186">
    <w:abstractNumId w:val="55"/>
  </w:num>
  <w:num w:numId="3" w16cid:durableId="2003043064">
    <w:abstractNumId w:val="43"/>
  </w:num>
  <w:num w:numId="4" w16cid:durableId="1072198015">
    <w:abstractNumId w:val="33"/>
  </w:num>
  <w:num w:numId="5" w16cid:durableId="1309356404">
    <w:abstractNumId w:val="57"/>
  </w:num>
  <w:num w:numId="6" w16cid:durableId="825558753">
    <w:abstractNumId w:val="27"/>
  </w:num>
  <w:num w:numId="7" w16cid:durableId="539705892">
    <w:abstractNumId w:val="49"/>
  </w:num>
  <w:num w:numId="8" w16cid:durableId="1886061418">
    <w:abstractNumId w:val="50"/>
  </w:num>
  <w:num w:numId="9" w16cid:durableId="1828978847">
    <w:abstractNumId w:val="0"/>
  </w:num>
  <w:num w:numId="10" w16cid:durableId="1539053405">
    <w:abstractNumId w:val="52"/>
  </w:num>
  <w:num w:numId="11" w16cid:durableId="1111048128">
    <w:abstractNumId w:val="42"/>
  </w:num>
  <w:num w:numId="12" w16cid:durableId="1918202431">
    <w:abstractNumId w:val="14"/>
  </w:num>
  <w:num w:numId="13" w16cid:durableId="1287003671">
    <w:abstractNumId w:val="24"/>
  </w:num>
  <w:num w:numId="14" w16cid:durableId="1719469172">
    <w:abstractNumId w:val="31"/>
  </w:num>
  <w:num w:numId="15" w16cid:durableId="1254826080">
    <w:abstractNumId w:val="11"/>
  </w:num>
  <w:num w:numId="16" w16cid:durableId="1863473518">
    <w:abstractNumId w:val="41"/>
  </w:num>
  <w:num w:numId="17" w16cid:durableId="306714344">
    <w:abstractNumId w:val="16"/>
  </w:num>
  <w:num w:numId="18" w16cid:durableId="2009357551">
    <w:abstractNumId w:val="39"/>
  </w:num>
  <w:num w:numId="19" w16cid:durableId="1534997973">
    <w:abstractNumId w:val="38"/>
  </w:num>
  <w:num w:numId="20" w16cid:durableId="530917661">
    <w:abstractNumId w:val="37"/>
  </w:num>
  <w:num w:numId="21" w16cid:durableId="1093669040">
    <w:abstractNumId w:val="8"/>
  </w:num>
  <w:num w:numId="22" w16cid:durableId="1767191928">
    <w:abstractNumId w:val="56"/>
  </w:num>
  <w:num w:numId="23" w16cid:durableId="1064336921">
    <w:abstractNumId w:val="34"/>
  </w:num>
  <w:num w:numId="24" w16cid:durableId="1953391139">
    <w:abstractNumId w:val="19"/>
  </w:num>
  <w:num w:numId="25" w16cid:durableId="596981366">
    <w:abstractNumId w:val="26"/>
  </w:num>
  <w:num w:numId="26" w16cid:durableId="888998104">
    <w:abstractNumId w:val="47"/>
  </w:num>
  <w:num w:numId="27" w16cid:durableId="24520838">
    <w:abstractNumId w:val="36"/>
  </w:num>
  <w:num w:numId="28" w16cid:durableId="1811509775">
    <w:abstractNumId w:val="5"/>
  </w:num>
  <w:num w:numId="29" w16cid:durableId="670841352">
    <w:abstractNumId w:val="7"/>
  </w:num>
  <w:num w:numId="30" w16cid:durableId="978151133">
    <w:abstractNumId w:val="2"/>
  </w:num>
  <w:num w:numId="31" w16cid:durableId="436171891">
    <w:abstractNumId w:val="20"/>
  </w:num>
  <w:num w:numId="32" w16cid:durableId="106775942">
    <w:abstractNumId w:val="48"/>
  </w:num>
  <w:num w:numId="33" w16cid:durableId="1200700373">
    <w:abstractNumId w:val="3"/>
  </w:num>
  <w:num w:numId="34" w16cid:durableId="1147942302">
    <w:abstractNumId w:val="22"/>
  </w:num>
  <w:num w:numId="35" w16cid:durableId="931861824">
    <w:abstractNumId w:val="61"/>
  </w:num>
  <w:num w:numId="36" w16cid:durableId="1042169532">
    <w:abstractNumId w:val="58"/>
  </w:num>
  <w:num w:numId="37" w16cid:durableId="1644964647">
    <w:abstractNumId w:val="9"/>
  </w:num>
  <w:num w:numId="38" w16cid:durableId="1672833928">
    <w:abstractNumId w:val="40"/>
  </w:num>
  <w:num w:numId="39" w16cid:durableId="362831224">
    <w:abstractNumId w:val="15"/>
  </w:num>
  <w:num w:numId="40" w16cid:durableId="505945658">
    <w:abstractNumId w:val="13"/>
  </w:num>
  <w:num w:numId="41" w16cid:durableId="683672705">
    <w:abstractNumId w:val="6"/>
  </w:num>
  <w:num w:numId="42" w16cid:durableId="91166651">
    <w:abstractNumId w:val="12"/>
  </w:num>
  <w:num w:numId="43" w16cid:durableId="1954315958">
    <w:abstractNumId w:val="17"/>
  </w:num>
  <w:num w:numId="44" w16cid:durableId="1058162945">
    <w:abstractNumId w:val="32"/>
  </w:num>
  <w:num w:numId="45" w16cid:durableId="753667451">
    <w:abstractNumId w:val="53"/>
  </w:num>
  <w:num w:numId="46" w16cid:durableId="2044086035">
    <w:abstractNumId w:val="18"/>
  </w:num>
  <w:num w:numId="47" w16cid:durableId="381559652">
    <w:abstractNumId w:val="46"/>
  </w:num>
  <w:num w:numId="48" w16cid:durableId="562180456">
    <w:abstractNumId w:val="28"/>
  </w:num>
  <w:num w:numId="49" w16cid:durableId="1469974145">
    <w:abstractNumId w:val="54"/>
  </w:num>
  <w:num w:numId="50" w16cid:durableId="105390690">
    <w:abstractNumId w:val="44"/>
  </w:num>
  <w:num w:numId="51" w16cid:durableId="260189838">
    <w:abstractNumId w:val="45"/>
  </w:num>
  <w:num w:numId="52" w16cid:durableId="1531990442">
    <w:abstractNumId w:val="29"/>
  </w:num>
  <w:num w:numId="53" w16cid:durableId="2113626099">
    <w:abstractNumId w:val="25"/>
  </w:num>
  <w:num w:numId="54" w16cid:durableId="1747802976">
    <w:abstractNumId w:val="10"/>
  </w:num>
  <w:num w:numId="55" w16cid:durableId="1170019340">
    <w:abstractNumId w:val="30"/>
  </w:num>
  <w:num w:numId="56" w16cid:durableId="1782845716">
    <w:abstractNumId w:val="23"/>
  </w:num>
  <w:num w:numId="57" w16cid:durableId="184027456">
    <w:abstractNumId w:val="60"/>
  </w:num>
  <w:num w:numId="58" w16cid:durableId="17826648">
    <w:abstractNumId w:val="51"/>
  </w:num>
  <w:num w:numId="59" w16cid:durableId="689374070">
    <w:abstractNumId w:val="4"/>
  </w:num>
  <w:num w:numId="60" w16cid:durableId="2115708676">
    <w:abstractNumId w:val="35"/>
  </w:num>
  <w:num w:numId="61" w16cid:durableId="1211727213">
    <w:abstractNumId w:val="1"/>
  </w:num>
  <w:num w:numId="62" w16cid:durableId="787979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7"/>
    <w:rsid w:val="000363AD"/>
    <w:rsid w:val="000451EC"/>
    <w:rsid w:val="000A7B3E"/>
    <w:rsid w:val="000F7E04"/>
    <w:rsid w:val="001B53AA"/>
    <w:rsid w:val="00207CD6"/>
    <w:rsid w:val="0022588A"/>
    <w:rsid w:val="00231327"/>
    <w:rsid w:val="002329E2"/>
    <w:rsid w:val="002838BA"/>
    <w:rsid w:val="00284928"/>
    <w:rsid w:val="002E1FC5"/>
    <w:rsid w:val="003236E0"/>
    <w:rsid w:val="00343B22"/>
    <w:rsid w:val="0035375B"/>
    <w:rsid w:val="003968E0"/>
    <w:rsid w:val="003B490B"/>
    <w:rsid w:val="003E1105"/>
    <w:rsid w:val="0043274D"/>
    <w:rsid w:val="00436225"/>
    <w:rsid w:val="004740F6"/>
    <w:rsid w:val="00495C15"/>
    <w:rsid w:val="004C1756"/>
    <w:rsid w:val="00524122"/>
    <w:rsid w:val="005314E1"/>
    <w:rsid w:val="00532772"/>
    <w:rsid w:val="00546244"/>
    <w:rsid w:val="0056476B"/>
    <w:rsid w:val="0058480A"/>
    <w:rsid w:val="005A2EFF"/>
    <w:rsid w:val="005D3427"/>
    <w:rsid w:val="00600049"/>
    <w:rsid w:val="00685FA8"/>
    <w:rsid w:val="00695227"/>
    <w:rsid w:val="006C0537"/>
    <w:rsid w:val="006C6193"/>
    <w:rsid w:val="006E7C76"/>
    <w:rsid w:val="00714CFA"/>
    <w:rsid w:val="007401D0"/>
    <w:rsid w:val="00757E35"/>
    <w:rsid w:val="007B4082"/>
    <w:rsid w:val="007E064D"/>
    <w:rsid w:val="00807A92"/>
    <w:rsid w:val="00831A6E"/>
    <w:rsid w:val="00854ECD"/>
    <w:rsid w:val="00881184"/>
    <w:rsid w:val="00895A0A"/>
    <w:rsid w:val="00914B9F"/>
    <w:rsid w:val="00934C3E"/>
    <w:rsid w:val="00950242"/>
    <w:rsid w:val="00987C69"/>
    <w:rsid w:val="00A05DCF"/>
    <w:rsid w:val="00A45BF5"/>
    <w:rsid w:val="00A55FE2"/>
    <w:rsid w:val="00B371F2"/>
    <w:rsid w:val="00BD6BE0"/>
    <w:rsid w:val="00C54205"/>
    <w:rsid w:val="00C72659"/>
    <w:rsid w:val="00C874D0"/>
    <w:rsid w:val="00CD55F3"/>
    <w:rsid w:val="00D12E70"/>
    <w:rsid w:val="00D55840"/>
    <w:rsid w:val="00D60DEF"/>
    <w:rsid w:val="00DD5005"/>
    <w:rsid w:val="00E0367B"/>
    <w:rsid w:val="00E770F8"/>
    <w:rsid w:val="00E96E4E"/>
    <w:rsid w:val="00EE07CE"/>
    <w:rsid w:val="00F07510"/>
    <w:rsid w:val="00F61860"/>
    <w:rsid w:val="00FA105A"/>
    <w:rsid w:val="00FA1F48"/>
    <w:rsid w:val="00FB5C56"/>
    <w:rsid w:val="00FC2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6BA5"/>
  <w15:docId w15:val="{7D4EF8FF-4AA5-4452-B22F-153961E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1EC"/>
    <w:pPr>
      <w:suppressAutoHyphens/>
    </w:pPr>
    <w:rPr>
      <w:rFonts w:eastAsia="Lucida Sans Unicode"/>
      <w:kern w:val="1"/>
    </w:rPr>
  </w:style>
  <w:style w:type="paragraph" w:styleId="Titolo1">
    <w:name w:val="heading 1"/>
    <w:basedOn w:val="Normale"/>
    <w:next w:val="Normale"/>
    <w:uiPriority w:val="9"/>
    <w:qFormat/>
    <w:pPr>
      <w:keepNext/>
      <w:outlineLvl w:val="0"/>
    </w:pPr>
    <w:rPr>
      <w:rFonts w:ascii="Calibri" w:hAnsi="Calibri"/>
      <w:b/>
      <w:sz w:val="20"/>
    </w:rPr>
  </w:style>
  <w:style w:type="paragraph" w:styleId="Titolo2">
    <w:name w:val="heading 2"/>
    <w:basedOn w:val="Normale"/>
    <w:next w:val="Normale"/>
    <w:uiPriority w:val="9"/>
    <w:unhideWhenUsed/>
    <w:qFormat/>
    <w:pPr>
      <w:keepNext/>
      <w:snapToGrid w:val="0"/>
      <w:jc w:val="center"/>
      <w:outlineLvl w:val="1"/>
    </w:pPr>
    <w:rPr>
      <w:rFonts w:ascii="Arial" w:hAnsi="Arial" w:cs="Arial"/>
      <w:b/>
      <w:sz w:val="22"/>
    </w:rPr>
  </w:style>
  <w:style w:type="paragraph" w:styleId="Titolo3">
    <w:name w:val="heading 3"/>
    <w:basedOn w:val="Normale"/>
    <w:next w:val="Normale"/>
    <w:unhideWhenUsed/>
    <w:qFormat/>
    <w:pPr>
      <w:keepNext/>
      <w:jc w:val="center"/>
      <w:outlineLvl w:val="2"/>
    </w:pPr>
    <w:rPr>
      <w:rFonts w:ascii="Calibri" w:hAnsi="Calibri"/>
      <w:b/>
      <w:sz w:val="20"/>
    </w:rPr>
  </w:style>
  <w:style w:type="paragraph" w:styleId="Titolo4">
    <w:name w:val="heading 4"/>
    <w:basedOn w:val="Normale"/>
    <w:next w:val="Normale"/>
    <w:uiPriority w:val="9"/>
    <w:unhideWhenUsed/>
    <w:qFormat/>
    <w:pPr>
      <w:keepNext/>
      <w:ind w:left="360"/>
      <w:jc w:val="center"/>
      <w:outlineLvl w:val="3"/>
    </w:pPr>
    <w:rPr>
      <w:rFonts w:ascii="Arial" w:hAnsi="Arial" w:cs="Arial"/>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spacing w:line="360" w:lineRule="auto"/>
      <w:jc w:val="center"/>
    </w:pPr>
    <w:rPr>
      <w:rFonts w:ascii="Calibri" w:hAnsi="Calibri"/>
      <w:b/>
      <w:sz w:val="28"/>
    </w:rPr>
  </w:style>
  <w:style w:type="character" w:customStyle="1" w:styleId="WW8Num3z0">
    <w:name w:val="WW8Num3z0"/>
    <w:rPr>
      <w:rFonts w:ascii="Wingdings" w:hAnsi="Wingdings"/>
    </w:rPr>
  </w:style>
  <w:style w:type="character" w:customStyle="1" w:styleId="WW8Num4z0">
    <w:name w:val="WW8Num4z0"/>
    <w:rPr>
      <w:rFonts w:ascii="Courier New" w:hAnsi="Courier New" w:cs="Courier New"/>
    </w:rPr>
  </w:style>
  <w:style w:type="character" w:customStyle="1" w:styleId="WW8Num5z0">
    <w:name w:val="WW8Num5z0"/>
    <w:rPr>
      <w:rFonts w:ascii="Symbol" w:hAnsi="Symbol"/>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Courier New" w:hAnsi="Courier New" w:cs="Courier New"/>
    </w:rPr>
  </w:style>
  <w:style w:type="character" w:customStyle="1" w:styleId="WW8Num9z0">
    <w:name w:val="WW8Num9z0"/>
    <w:rPr>
      <w:rFonts w:ascii="Courier New" w:hAnsi="Courier New" w:cs="Courier New"/>
    </w:rPr>
  </w:style>
  <w:style w:type="character" w:customStyle="1" w:styleId="WW8Num10z0">
    <w:name w:val="WW8Num10z0"/>
    <w:rPr>
      <w:rFonts w:ascii="Wingdings" w:hAnsi="Wingdings"/>
    </w:rPr>
  </w:style>
  <w:style w:type="character" w:customStyle="1" w:styleId="WW8Num11z0">
    <w:name w:val="WW8Num11z0"/>
    <w:rPr>
      <w:rFonts w:ascii="Courier New" w:hAnsi="Courier New" w:cs="Courier New"/>
    </w:rPr>
  </w:style>
  <w:style w:type="character" w:customStyle="1" w:styleId="WW8Num12z0">
    <w:name w:val="WW8Num12z0"/>
    <w:rPr>
      <w:rFonts w:ascii="Wingdings" w:hAnsi="Wingdings"/>
    </w:rPr>
  </w:style>
  <w:style w:type="character" w:customStyle="1" w:styleId="WW8Num13z0">
    <w:name w:val="WW8Num13z0"/>
    <w:rPr>
      <w:rFonts w:ascii="Courier New" w:hAnsi="Courier New" w:cs="Courier New"/>
    </w:rPr>
  </w:style>
  <w:style w:type="character" w:customStyle="1" w:styleId="WW8Num15z0">
    <w:name w:val="WW8Num15z0"/>
    <w:rPr>
      <w:rFonts w:ascii="Courier New" w:hAnsi="Courier New" w:cs="Courier New"/>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4z0">
    <w:name w:val="WW8Num14z0"/>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2z0">
    <w:name w:val="WW8Num2z0"/>
    <w:rPr>
      <w:rFonts w:ascii="Wingdings" w:hAnsi="Wingdings"/>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Rientrocorpodeltesto">
    <w:name w:val="Body Text Indent"/>
    <w:basedOn w:val="Normale"/>
    <w:pPr>
      <w:ind w:left="1416" w:firstLine="427"/>
      <w:jc w:val="center"/>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idipagina">
    <w:name w:val="footer"/>
    <w:basedOn w:val="Normale"/>
    <w:pPr>
      <w:suppressLineNumbers/>
      <w:tabs>
        <w:tab w:val="center" w:pos="4818"/>
        <w:tab w:val="right" w:pos="9637"/>
      </w:tabs>
    </w:pPr>
  </w:style>
  <w:style w:type="paragraph" w:styleId="Intestazione">
    <w:name w:val="header"/>
    <w:basedOn w:val="Normale"/>
    <w:pPr>
      <w:suppressLineNumbers/>
      <w:tabs>
        <w:tab w:val="center" w:pos="4818"/>
        <w:tab w:val="right" w:pos="9637"/>
      </w:tabs>
    </w:pPr>
  </w:style>
  <w:style w:type="paragraph" w:styleId="Rientrocorpodeltesto2">
    <w:name w:val="Body Text Indent 2"/>
    <w:basedOn w:val="Normale"/>
    <w:pPr>
      <w:ind w:left="-107"/>
    </w:pPr>
    <w:rPr>
      <w:rFonts w:ascii="Arial" w:hAnsi="Arial" w:cs="Arial"/>
      <w:sz w:val="20"/>
    </w:rPr>
  </w:style>
  <w:style w:type="paragraph" w:styleId="Corpodeltesto2">
    <w:name w:val="Body Text 2"/>
    <w:basedOn w:val="Normale"/>
    <w:rPr>
      <w:rFonts w:ascii="Arial" w:hAnsi="Arial" w:cs="Arial"/>
      <w:sz w:val="20"/>
    </w:rPr>
  </w:style>
  <w:style w:type="paragraph" w:styleId="Corpodeltesto3">
    <w:name w:val="Body Text 3"/>
    <w:basedOn w:val="Normale"/>
    <w:pPr>
      <w:snapToGrid w:val="0"/>
      <w:jc w:val="center"/>
    </w:pPr>
    <w:rPr>
      <w:rFonts w:ascii="Arial" w:hAnsi="Arial" w:cs="Arial"/>
      <w:b/>
      <w:caps/>
      <w:sz w:val="20"/>
    </w:rPr>
  </w:style>
  <w:style w:type="character" w:styleId="Numeropagina">
    <w:name w:val="page number"/>
    <w:basedOn w:val="Carpredefinitoparagrafo"/>
    <w:rsid w:val="00A55C41"/>
  </w:style>
  <w:style w:type="character" w:customStyle="1" w:styleId="TitoloCarattere">
    <w:name w:val="Titolo Carattere"/>
    <w:link w:val="Titolo"/>
    <w:rsid w:val="001C41E0"/>
    <w:rPr>
      <w:rFonts w:ascii="Calibri" w:eastAsia="Lucida Sans Unicode" w:hAnsi="Calibri"/>
      <w:b/>
      <w:kern w:val="1"/>
      <w:sz w:val="28"/>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207CD6"/>
    <w:rPr>
      <w:color w:val="0000FF" w:themeColor="hyperlink"/>
      <w:u w:val="single"/>
    </w:rPr>
  </w:style>
  <w:style w:type="character" w:styleId="Menzionenonrisolta">
    <w:name w:val="Unresolved Mention"/>
    <w:basedOn w:val="Carpredefinitoparagrafo"/>
    <w:uiPriority w:val="99"/>
    <w:semiHidden/>
    <w:unhideWhenUsed/>
    <w:rsid w:val="00207CD6"/>
    <w:rPr>
      <w:color w:val="605E5C"/>
      <w:shd w:val="clear" w:color="auto" w:fill="E1DFDD"/>
    </w:rPr>
  </w:style>
  <w:style w:type="paragraph" w:styleId="Paragrafoelenco">
    <w:name w:val="List Paragraph"/>
    <w:basedOn w:val="Normale"/>
    <w:uiPriority w:val="34"/>
    <w:qFormat/>
    <w:rsid w:val="000451EC"/>
    <w:pPr>
      <w:ind w:left="720"/>
      <w:contextualSpacing/>
    </w:pPr>
  </w:style>
  <w:style w:type="table" w:styleId="Grigliatabella">
    <w:name w:val="Table Grid"/>
    <w:basedOn w:val="Tabellanormale"/>
    <w:uiPriority w:val="39"/>
    <w:rsid w:val="0004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FE2"/>
    <w:pPr>
      <w:widowControl/>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is03100x@pec.istruzione.it" TargetMode="External"/><Relationship Id="rId4" Type="http://schemas.openxmlformats.org/officeDocument/2006/relationships/styles" Target="styles.xml"/><Relationship Id="rId9" Type="http://schemas.openxmlformats.org/officeDocument/2006/relationships/hyperlink" Target="mailto:meis03100x@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1wdIejLw0KPGk0sMIo6WDBqHHg==">AMUW2mV5RAU+R6tPKLLEsbFqN9vRZFUkgKiSgvy7arS04SoGeAhp9lLrRqstoRhszPAB0EYMn5Z7NYFXsgXLh0mRsR1kygY6K+GpZMMXpgjpEKEmYq3irQOo1Vd0B0weayod/tRfQCbI</go:docsCustomData>
</go:gDocsCustomXmlDataStorage>
</file>

<file path=customXml/itemProps1.xml><?xml version="1.0" encoding="utf-8"?>
<ds:datastoreItem xmlns:ds="http://schemas.openxmlformats.org/officeDocument/2006/customXml" ds:itemID="{B97B7E12-5D2D-4CDB-AA58-3E476FD17C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3405</Words>
  <Characters>19415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Monducci</dc:creator>
  <cp:lastModifiedBy>Daniele Corrente Naso</cp:lastModifiedBy>
  <cp:revision>13</cp:revision>
  <dcterms:created xsi:type="dcterms:W3CDTF">2024-09-22T08:04:00Z</dcterms:created>
  <dcterms:modified xsi:type="dcterms:W3CDTF">2024-09-23T05:34:00Z</dcterms:modified>
</cp:coreProperties>
</file>